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43FC" w14:textId="77777777" w:rsidR="00D03B1D" w:rsidRDefault="00D03B1D" w:rsidP="00722D76">
      <w:pPr>
        <w:pStyle w:val="Zkladntext"/>
        <w:spacing w:before="91"/>
        <w:ind w:right="22"/>
        <w:rPr>
          <w:sz w:val="22"/>
        </w:rPr>
      </w:pPr>
    </w:p>
    <w:p w14:paraId="3F3BA501" w14:textId="77777777" w:rsidR="00302508" w:rsidRPr="00302508" w:rsidRDefault="00302508" w:rsidP="00722D76">
      <w:pPr>
        <w:pStyle w:val="Zkladntext"/>
        <w:spacing w:before="91"/>
        <w:ind w:right="22"/>
        <w:rPr>
          <w:sz w:val="22"/>
        </w:rPr>
      </w:pPr>
    </w:p>
    <w:p w14:paraId="6E35E0F1" w14:textId="77777777" w:rsidR="00302508" w:rsidRPr="001A4441" w:rsidRDefault="001A4441" w:rsidP="001A4441">
      <w:pPr>
        <w:pStyle w:val="Zkladntext"/>
        <w:spacing w:before="91"/>
        <w:ind w:right="22"/>
        <w:jc w:val="center"/>
        <w:rPr>
          <w:rFonts w:ascii="Arial MT" w:hAnsi="Arial MT"/>
          <w:b/>
        </w:rPr>
      </w:pPr>
      <w:r w:rsidRPr="001A4441">
        <w:rPr>
          <w:b/>
          <w:bCs/>
          <w:sz w:val="22"/>
          <w:szCs w:val="22"/>
        </w:rPr>
        <w:t xml:space="preserve">Finančné opravy za porušenie pravidiel a postupov </w:t>
      </w:r>
      <w:r>
        <w:rPr>
          <w:b/>
          <w:bCs/>
          <w:sz w:val="22"/>
          <w:szCs w:val="22"/>
        </w:rPr>
        <w:t>verejného obstarávania</w:t>
      </w:r>
    </w:p>
    <w:p w14:paraId="240365A1" w14:textId="77777777" w:rsidR="001A4441" w:rsidRDefault="001A4441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5E9081" w14:textId="77777777" w:rsidR="00302508" w:rsidRPr="00302508" w:rsidRDefault="00302508" w:rsidP="00302508">
      <w:pPr>
        <w:spacing w:before="120"/>
        <w:jc w:val="both"/>
      </w:pPr>
      <w:r w:rsidRPr="00302508">
        <w:t xml:space="preserve">Poskytovateľ postupuje pri identifikovaní nedostatkov predstavujúcich porušenie pravidiel a postupov verejného obstarávania (obstarávania služieb, tovarov a stavebných prác, bez ohľadu na konkrétne postupy obstarávania podľa Zákona o verejnom obstarávaní, zahŕňa aj iné druhy obstarávania  nespadajúce pod Zákon o verejnom obstarávaní, ak ich právny poriadok Slovenskej republiky pre konkrétny prípad pripúšťa) podľa pravidiel uvedených v Zmluve o poskytnutí NFP. </w:t>
      </w:r>
    </w:p>
    <w:p w14:paraId="13DA757D" w14:textId="77777777" w:rsidR="00302508" w:rsidRPr="00302508" w:rsidRDefault="00302508" w:rsidP="00302508">
      <w:pPr>
        <w:jc w:val="both"/>
        <w:rPr>
          <w:lang w:eastAsia="cs-CZ"/>
        </w:rPr>
      </w:pPr>
    </w:p>
    <w:p w14:paraId="3EDA00F8" w14:textId="77777777" w:rsidR="00302508" w:rsidRPr="00302508" w:rsidRDefault="00302508" w:rsidP="00302508">
      <w:pPr>
        <w:jc w:val="both"/>
      </w:pPr>
      <w:r w:rsidRPr="00302508">
        <w:rPr>
          <w:lang w:eastAsia="cs-CZ"/>
        </w:rPr>
        <w:t xml:space="preserve">V nadväznosti na zistené porušenie pravidiel a postupov verejného obstarávania </w:t>
      </w:r>
      <w:r w:rsidRPr="00302508">
        <w:t xml:space="preserve">Poskytovateľ určí percentuálnu sadzbu finančnej opravy (Ex ante finančnej opravy alebo ex post finančnej opravy) prislúchajúcej konkrétnemu porušeniu primerane k nižšie uvedenému zoznamu </w:t>
      </w:r>
      <w:r w:rsidRPr="00302508">
        <w:rPr>
          <w:lang w:eastAsia="cs-CZ"/>
        </w:rPr>
        <w:t>pravidiel a postupov verejného obstarávania uvedenom v </w:t>
      </w:r>
      <w:r w:rsidRPr="00302508">
        <w:rPr>
          <w:rFonts w:eastAsia="Calibri"/>
          <w:lang w:eastAsia="x-none"/>
        </w:rPr>
        <w:t xml:space="preserve">Prílohe </w:t>
      </w:r>
      <w:r w:rsidRPr="00302508">
        <w:t>Rozhodnutia Európskej komisie č. C(2019) 3452 zo dňa 14.05.2019, ktorým sa stanovujú usmernenia o určovaní finančných opráv, ktoré je potrebné uplatňovať na výdavky financované Úniou pri nedodržaní platných pravidiel verejného obstarávania.</w:t>
      </w:r>
    </w:p>
    <w:p w14:paraId="4C640BA6" w14:textId="77777777" w:rsidR="00302508" w:rsidRPr="00302508" w:rsidRDefault="00302508" w:rsidP="00302508">
      <w:pPr>
        <w:jc w:val="both"/>
      </w:pPr>
    </w:p>
    <w:p w14:paraId="351FCC2D" w14:textId="77777777" w:rsidR="00555F1A" w:rsidRPr="000846DD" w:rsidRDefault="00302508" w:rsidP="000846DD">
      <w:r w:rsidRPr="00302508">
        <w:t>Všetky percentuálne sadzby sa týkajú prípadov, keď konkrétne porušenie malo alebo mohlo mať vplyv na výsledok verejného obstarávania.</w:t>
      </w:r>
    </w:p>
    <w:p w14:paraId="1FE8B144" w14:textId="77777777" w:rsidR="00555F1A" w:rsidRPr="000846DD" w:rsidRDefault="00555F1A" w:rsidP="000846DD"/>
    <w:p w14:paraId="3CE54C27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43A754D3" w14:textId="77777777" w:rsidR="00555F1A" w:rsidRPr="00302508" w:rsidRDefault="00555F1A" w:rsidP="00722D76">
      <w:pPr>
        <w:pStyle w:val="Zkladntext"/>
        <w:spacing w:before="91"/>
        <w:ind w:right="22"/>
        <w:rPr>
          <w:rFonts w:ascii="Arial MT" w:hAnsi="Arial MT"/>
          <w:sz w:val="22"/>
          <w:szCs w:val="22"/>
        </w:rPr>
      </w:pPr>
    </w:p>
    <w:p w14:paraId="056E08A2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94DEA7E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D29D41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8BA5AE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03E6D7F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FB5451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65DE5D3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EAB3D95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A6649D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312C306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7498ABB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B5BDAF6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DEBDD97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CA0DBF8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223AB83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4D778214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CC609A9" w14:textId="77777777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546D94C6" w14:textId="33C3F2C1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7F44998C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AF15DDA" w14:textId="50CB9C3E" w:rsidR="00555F1A" w:rsidRDefault="00555F1A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2E35CCB1" w14:textId="37997536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153270D0" w14:textId="77777777" w:rsidR="00D03B1D" w:rsidRDefault="00D03B1D" w:rsidP="00722D76">
      <w:pPr>
        <w:pStyle w:val="Zkladntext"/>
        <w:spacing w:before="91"/>
        <w:ind w:right="22"/>
        <w:rPr>
          <w:rFonts w:ascii="Arial MT" w:hAnsi="Arial MT"/>
        </w:rPr>
      </w:pPr>
    </w:p>
    <w:p w14:paraId="0BC88ACB" w14:textId="5E9E5CB8" w:rsidR="00555F1A" w:rsidRDefault="00D03B1D">
      <w:pPr>
        <w:pStyle w:val="Zkladntext"/>
        <w:ind w:left="108"/>
        <w:rPr>
          <w:rFonts w:ascii="Arial MT"/>
          <w:sz w:val="29"/>
        </w:rPr>
      </w:pPr>
      <w:r>
        <w:rPr>
          <w:noProof/>
          <w:lang w:eastAsia="sk-SK"/>
        </w:rPr>
        <w:drawing>
          <wp:anchor distT="0" distB="0" distL="0" distR="0" simplePos="0" relativeHeight="251666944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6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7968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1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0" distR="0" simplePos="0" relativeHeight="251668992" behindDoc="0" locked="0" layoutInCell="1" allowOverlap="1" wp14:anchorId="69DD2C49" wp14:editId="663BB020">
            <wp:simplePos x="0" y="0"/>
            <wp:positionH relativeFrom="page">
              <wp:posOffset>1008888</wp:posOffset>
            </wp:positionH>
            <wp:positionV relativeFrom="paragraph">
              <wp:posOffset>3249</wp:posOffset>
            </wp:positionV>
            <wp:extent cx="1370076" cy="676021"/>
            <wp:effectExtent l="0" t="0" r="0" b="0"/>
            <wp:wrapNone/>
            <wp:docPr id="2" name="image1.jpeg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6" cy="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81426C" w14:textId="2AC4E553" w:rsidR="00302508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</w:rPr>
        <w:t>EURÓPSKA</w:t>
      </w:r>
      <w:r w:rsidR="00302508">
        <w:rPr>
          <w:rFonts w:ascii="Arial MT" w:hAnsi="Arial MT"/>
        </w:rPr>
        <w:t xml:space="preserve"> </w:t>
      </w:r>
    </w:p>
    <w:p w14:paraId="24DDF750" w14:textId="77777777" w:rsidR="00CC1BF3" w:rsidRDefault="00CC1BF3" w:rsidP="00CC1BF3">
      <w:pPr>
        <w:pStyle w:val="Zkladntext"/>
        <w:spacing w:before="91"/>
        <w:ind w:left="2509" w:right="22"/>
        <w:rPr>
          <w:rFonts w:ascii="Arial MT" w:hAnsi="Arial MT"/>
        </w:rPr>
      </w:pP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KOMISIA</w:t>
      </w:r>
    </w:p>
    <w:p w14:paraId="726575E0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9680CF5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67C5F323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300D6147" w14:textId="77777777" w:rsidR="00555F1A" w:rsidRDefault="00555F1A">
      <w:pPr>
        <w:pStyle w:val="Zkladntext"/>
        <w:ind w:left="108"/>
        <w:rPr>
          <w:rFonts w:ascii="Arial MT"/>
          <w:sz w:val="29"/>
        </w:rPr>
      </w:pPr>
    </w:p>
    <w:p w14:paraId="0C59B949" w14:textId="77777777" w:rsidR="0046108E" w:rsidRDefault="00505F06" w:rsidP="00302508">
      <w:pPr>
        <w:pStyle w:val="Zkladntext"/>
        <w:ind w:left="5148" w:firstLine="612"/>
      </w:pPr>
      <w:r>
        <w:t>Brusel,</w:t>
      </w:r>
      <w:r>
        <w:rPr>
          <w:spacing w:val="-2"/>
        </w:rPr>
        <w:t xml:space="preserve"> </w:t>
      </w:r>
      <w:r>
        <w:t>14.5.2019</w:t>
      </w:r>
    </w:p>
    <w:p w14:paraId="6925ECD9" w14:textId="77777777" w:rsidR="0046108E" w:rsidRDefault="00505F06" w:rsidP="00302508">
      <w:pPr>
        <w:pStyle w:val="Zkladntext"/>
        <w:ind w:left="5148" w:firstLine="612"/>
      </w:pPr>
      <w:r>
        <w:t>С(2019)</w:t>
      </w:r>
      <w:r>
        <w:rPr>
          <w:spacing w:val="-2"/>
        </w:rPr>
        <w:t xml:space="preserve"> </w:t>
      </w:r>
      <w:r>
        <w:t>3452</w:t>
      </w:r>
      <w:r>
        <w:rPr>
          <w:spacing w:val="-1"/>
        </w:rPr>
        <w:t xml:space="preserve"> </w:t>
      </w:r>
      <w:r>
        <w:t>final</w:t>
      </w:r>
    </w:p>
    <w:p w14:paraId="6EFC3E09" w14:textId="77777777" w:rsidR="0046108E" w:rsidRDefault="0046108E">
      <w:pPr>
        <w:sectPr w:rsidR="0046108E" w:rsidSect="00D03B1D">
          <w:headerReference w:type="default" r:id="rId12"/>
          <w:headerReference w:type="first" r:id="rId13"/>
          <w:type w:val="continuous"/>
          <w:pgSz w:w="11910" w:h="16840"/>
          <w:pgMar w:top="1000" w:right="740" w:bottom="280" w:left="1480" w:header="708" w:footer="708" w:gutter="0"/>
          <w:cols w:space="2974"/>
          <w:titlePg/>
          <w:docGrid w:linePitch="299"/>
        </w:sectPr>
      </w:pPr>
    </w:p>
    <w:p w14:paraId="5DE4CD1D" w14:textId="77777777" w:rsidR="0046108E" w:rsidRDefault="0046108E">
      <w:pPr>
        <w:pStyle w:val="Zkladntext"/>
        <w:rPr>
          <w:sz w:val="20"/>
        </w:rPr>
      </w:pPr>
    </w:p>
    <w:p w14:paraId="2D9DB677" w14:textId="77777777" w:rsidR="0046108E" w:rsidRDefault="0046108E">
      <w:pPr>
        <w:pStyle w:val="Zkladntext"/>
        <w:rPr>
          <w:sz w:val="20"/>
        </w:rPr>
      </w:pPr>
    </w:p>
    <w:p w14:paraId="166DC069" w14:textId="77777777" w:rsidR="0046108E" w:rsidRDefault="0046108E">
      <w:pPr>
        <w:pStyle w:val="Zkladntext"/>
        <w:rPr>
          <w:sz w:val="20"/>
        </w:rPr>
      </w:pPr>
    </w:p>
    <w:p w14:paraId="0B7B3312" w14:textId="77777777" w:rsidR="0046108E" w:rsidRDefault="0046108E">
      <w:pPr>
        <w:pStyle w:val="Zkladntext"/>
        <w:rPr>
          <w:sz w:val="20"/>
        </w:rPr>
      </w:pPr>
    </w:p>
    <w:p w14:paraId="1062F27D" w14:textId="77777777" w:rsidR="00CC1BF3" w:rsidRDefault="00CC1BF3">
      <w:pPr>
        <w:pStyle w:val="Zkladntext"/>
        <w:rPr>
          <w:sz w:val="20"/>
        </w:rPr>
      </w:pPr>
    </w:p>
    <w:p w14:paraId="3EFD5AAF" w14:textId="77777777" w:rsidR="0046108E" w:rsidRDefault="0046108E">
      <w:pPr>
        <w:pStyle w:val="Zkladntext"/>
        <w:spacing w:before="10"/>
        <w:rPr>
          <w:sz w:val="20"/>
        </w:rPr>
      </w:pPr>
    </w:p>
    <w:p w14:paraId="188CCB09" w14:textId="77777777" w:rsidR="0046108E" w:rsidRDefault="00505F06">
      <w:pPr>
        <w:pStyle w:val="Nadpis1"/>
        <w:spacing w:before="90"/>
        <w:ind w:left="3341" w:right="3341" w:firstLine="0"/>
        <w:jc w:val="center"/>
      </w:pPr>
      <w:r>
        <w:t>PRÍLOHA</w:t>
      </w:r>
    </w:p>
    <w:p w14:paraId="6C55DB7A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34D1D4E7" w14:textId="77777777" w:rsidR="0046108E" w:rsidRDefault="00505F06">
      <w:pPr>
        <w:ind w:left="1"/>
        <w:jc w:val="center"/>
        <w:rPr>
          <w:b/>
          <w:sz w:val="24"/>
        </w:rPr>
      </w:pPr>
      <w:r>
        <w:rPr>
          <w:b/>
          <w:w w:val="99"/>
          <w:sz w:val="24"/>
        </w:rPr>
        <w:t>k</w:t>
      </w:r>
    </w:p>
    <w:p w14:paraId="70E165E0" w14:textId="77777777" w:rsidR="0046108E" w:rsidRDefault="0046108E">
      <w:pPr>
        <w:pStyle w:val="Zkladntext"/>
        <w:rPr>
          <w:b/>
          <w:sz w:val="26"/>
        </w:rPr>
      </w:pPr>
    </w:p>
    <w:p w14:paraId="120E38EA" w14:textId="77777777" w:rsidR="0046108E" w:rsidRDefault="0046108E">
      <w:pPr>
        <w:pStyle w:val="Zkladntext"/>
        <w:spacing w:before="4"/>
        <w:rPr>
          <w:b/>
          <w:sz w:val="29"/>
        </w:rPr>
      </w:pPr>
    </w:p>
    <w:p w14:paraId="46AA2A45" w14:textId="77777777" w:rsidR="0046108E" w:rsidRDefault="00505F06">
      <w:pPr>
        <w:pStyle w:val="Nadpis1"/>
        <w:ind w:left="3341" w:right="3342" w:firstLine="0"/>
        <w:jc w:val="center"/>
      </w:pPr>
      <w:r>
        <w:t>ROZHODNUTIE</w:t>
      </w:r>
      <w:r>
        <w:rPr>
          <w:spacing w:val="-2"/>
        </w:rPr>
        <w:t xml:space="preserve"> </w:t>
      </w:r>
      <w:r>
        <w:t>KOMISIE</w:t>
      </w:r>
    </w:p>
    <w:p w14:paraId="09247AED" w14:textId="77777777" w:rsidR="0046108E" w:rsidRDefault="0046108E">
      <w:pPr>
        <w:pStyle w:val="Zkladntext"/>
        <w:spacing w:before="4"/>
        <w:rPr>
          <w:b/>
          <w:sz w:val="31"/>
        </w:rPr>
      </w:pPr>
    </w:p>
    <w:p w14:paraId="578C921D" w14:textId="77777777" w:rsidR="0046108E" w:rsidRDefault="00505F06">
      <w:pPr>
        <w:ind w:left="3341" w:right="3341"/>
        <w:jc w:val="center"/>
        <w:rPr>
          <w:b/>
          <w:sz w:val="24"/>
        </w:rPr>
      </w:pPr>
      <w:r>
        <w:rPr>
          <w:b/>
          <w:sz w:val="24"/>
        </w:rPr>
        <w:t>zo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mája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2019,</w:t>
      </w:r>
    </w:p>
    <w:p w14:paraId="46CE4F55" w14:textId="77777777" w:rsidR="0046108E" w:rsidRDefault="0046108E">
      <w:pPr>
        <w:pStyle w:val="Zkladntext"/>
        <w:spacing w:before="3"/>
        <w:rPr>
          <w:b/>
          <w:sz w:val="31"/>
        </w:rPr>
      </w:pPr>
    </w:p>
    <w:p w14:paraId="73C63FD3" w14:textId="77777777" w:rsidR="0046108E" w:rsidRDefault="00505F06">
      <w:pPr>
        <w:pStyle w:val="Nadpis1"/>
        <w:ind w:left="354" w:firstLine="359"/>
      </w:pPr>
      <w:r>
        <w:t>ktorým sa stanovujú usmernenia o určovaní finančných opráv, ktoré je potrebné</w:t>
      </w:r>
      <w:r>
        <w:rPr>
          <w:spacing w:val="1"/>
        </w:rPr>
        <w:t xml:space="preserve"> </w:t>
      </w:r>
      <w:r>
        <w:t>uplatňovať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výdavky</w:t>
      </w:r>
      <w:r>
        <w:rPr>
          <w:spacing w:val="-5"/>
        </w:rPr>
        <w:t xml:space="preserve"> </w:t>
      </w:r>
      <w:r>
        <w:t>financované</w:t>
      </w:r>
      <w:r>
        <w:rPr>
          <w:spacing w:val="-2"/>
        </w:rPr>
        <w:t xml:space="preserve"> </w:t>
      </w:r>
      <w:r>
        <w:t>Úniou</w:t>
      </w:r>
      <w:r>
        <w:rPr>
          <w:spacing w:val="-2"/>
        </w:rPr>
        <w:t xml:space="preserve"> </w:t>
      </w:r>
      <w:r>
        <w:t>pri</w:t>
      </w:r>
      <w:r>
        <w:rPr>
          <w:spacing w:val="-3"/>
        </w:rPr>
        <w:t xml:space="preserve"> </w:t>
      </w:r>
      <w:r>
        <w:t>nedodržaní</w:t>
      </w:r>
      <w:r>
        <w:rPr>
          <w:spacing w:val="-2"/>
        </w:rPr>
        <w:t xml:space="preserve"> </w:t>
      </w:r>
      <w:r>
        <w:t>platných</w:t>
      </w:r>
      <w:r>
        <w:rPr>
          <w:spacing w:val="-3"/>
        </w:rPr>
        <w:t xml:space="preserve"> </w:t>
      </w:r>
      <w:r>
        <w:t>pravidiel</w:t>
      </w:r>
      <w:r>
        <w:rPr>
          <w:spacing w:val="-2"/>
        </w:rPr>
        <w:t xml:space="preserve"> </w:t>
      </w:r>
      <w:r>
        <w:t>verejného</w:t>
      </w:r>
    </w:p>
    <w:p w14:paraId="178B7A97" w14:textId="77777777" w:rsidR="0046108E" w:rsidRDefault="00505F06">
      <w:pPr>
        <w:spacing w:before="1"/>
        <w:ind w:left="4175"/>
        <w:rPr>
          <w:b/>
          <w:sz w:val="24"/>
        </w:rPr>
      </w:pPr>
      <w:r>
        <w:rPr>
          <w:b/>
          <w:sz w:val="24"/>
        </w:rPr>
        <w:t>obstarávania</w:t>
      </w:r>
    </w:p>
    <w:p w14:paraId="5CEAACEC" w14:textId="77777777" w:rsidR="0046108E" w:rsidRDefault="0046108E">
      <w:pPr>
        <w:pStyle w:val="Zkladntext"/>
        <w:rPr>
          <w:b/>
          <w:sz w:val="20"/>
        </w:rPr>
      </w:pPr>
    </w:p>
    <w:p w14:paraId="31F8D12C" w14:textId="77777777" w:rsidR="0046108E" w:rsidRDefault="0046108E">
      <w:pPr>
        <w:pStyle w:val="Zkladntext"/>
        <w:rPr>
          <w:b/>
          <w:sz w:val="20"/>
        </w:rPr>
      </w:pPr>
    </w:p>
    <w:p w14:paraId="317D4CFE" w14:textId="77777777" w:rsidR="0046108E" w:rsidRDefault="0046108E">
      <w:pPr>
        <w:pStyle w:val="Zkladntext"/>
        <w:rPr>
          <w:b/>
          <w:sz w:val="20"/>
        </w:rPr>
      </w:pPr>
    </w:p>
    <w:p w14:paraId="2EFF751B" w14:textId="77777777" w:rsidR="0046108E" w:rsidRDefault="0046108E">
      <w:pPr>
        <w:pStyle w:val="Zkladntext"/>
        <w:rPr>
          <w:b/>
          <w:sz w:val="20"/>
        </w:rPr>
      </w:pPr>
    </w:p>
    <w:p w14:paraId="193C5591" w14:textId="77777777" w:rsidR="0046108E" w:rsidRDefault="0046108E">
      <w:pPr>
        <w:pStyle w:val="Zkladntext"/>
        <w:rPr>
          <w:b/>
          <w:sz w:val="20"/>
        </w:rPr>
      </w:pPr>
    </w:p>
    <w:p w14:paraId="3AAB5D77" w14:textId="77777777" w:rsidR="0046108E" w:rsidRDefault="0046108E">
      <w:pPr>
        <w:pStyle w:val="Zkladntext"/>
        <w:rPr>
          <w:b/>
          <w:sz w:val="20"/>
        </w:rPr>
      </w:pPr>
    </w:p>
    <w:p w14:paraId="5B2D6423" w14:textId="77777777" w:rsidR="0046108E" w:rsidRDefault="0046108E">
      <w:pPr>
        <w:pStyle w:val="Zkladntext"/>
        <w:rPr>
          <w:b/>
          <w:sz w:val="20"/>
        </w:rPr>
      </w:pPr>
    </w:p>
    <w:p w14:paraId="77677E9C" w14:textId="77777777" w:rsidR="0046108E" w:rsidRDefault="0046108E">
      <w:pPr>
        <w:pStyle w:val="Zkladntext"/>
        <w:rPr>
          <w:b/>
          <w:sz w:val="20"/>
        </w:rPr>
      </w:pPr>
    </w:p>
    <w:p w14:paraId="58711617" w14:textId="77777777" w:rsidR="0046108E" w:rsidRDefault="0046108E">
      <w:pPr>
        <w:pStyle w:val="Zkladntext"/>
        <w:rPr>
          <w:b/>
          <w:sz w:val="20"/>
        </w:rPr>
      </w:pPr>
    </w:p>
    <w:p w14:paraId="05694E18" w14:textId="77777777" w:rsidR="0046108E" w:rsidRDefault="0046108E">
      <w:pPr>
        <w:pStyle w:val="Zkladntext"/>
        <w:rPr>
          <w:b/>
          <w:sz w:val="20"/>
        </w:rPr>
      </w:pPr>
    </w:p>
    <w:p w14:paraId="33E5AB1D" w14:textId="77777777" w:rsidR="0046108E" w:rsidRDefault="0046108E">
      <w:pPr>
        <w:pStyle w:val="Zkladntext"/>
        <w:rPr>
          <w:b/>
          <w:sz w:val="20"/>
        </w:rPr>
      </w:pPr>
    </w:p>
    <w:p w14:paraId="0CE23A73" w14:textId="77777777" w:rsidR="0046108E" w:rsidRDefault="0046108E">
      <w:pPr>
        <w:pStyle w:val="Zkladntext"/>
        <w:rPr>
          <w:b/>
          <w:sz w:val="20"/>
        </w:rPr>
      </w:pPr>
    </w:p>
    <w:p w14:paraId="5DE9091E" w14:textId="77777777" w:rsidR="0046108E" w:rsidRDefault="0046108E">
      <w:pPr>
        <w:pStyle w:val="Zkladntext"/>
        <w:rPr>
          <w:b/>
          <w:sz w:val="20"/>
        </w:rPr>
      </w:pPr>
    </w:p>
    <w:p w14:paraId="500FBEB5" w14:textId="77777777" w:rsidR="0046108E" w:rsidRDefault="0046108E">
      <w:pPr>
        <w:pStyle w:val="Zkladntext"/>
        <w:rPr>
          <w:b/>
          <w:sz w:val="20"/>
        </w:rPr>
      </w:pPr>
    </w:p>
    <w:p w14:paraId="0713F46F" w14:textId="77777777" w:rsidR="0046108E" w:rsidRDefault="0046108E">
      <w:pPr>
        <w:pStyle w:val="Zkladntext"/>
        <w:rPr>
          <w:b/>
          <w:sz w:val="20"/>
        </w:rPr>
      </w:pPr>
    </w:p>
    <w:p w14:paraId="2394EF2A" w14:textId="77777777" w:rsidR="0046108E" w:rsidRDefault="0046108E">
      <w:pPr>
        <w:pStyle w:val="Zkladntext"/>
        <w:rPr>
          <w:b/>
          <w:sz w:val="20"/>
        </w:rPr>
      </w:pPr>
    </w:p>
    <w:p w14:paraId="23A7D183" w14:textId="77777777" w:rsidR="0046108E" w:rsidRDefault="0046108E">
      <w:pPr>
        <w:pStyle w:val="Zkladntext"/>
        <w:rPr>
          <w:b/>
          <w:sz w:val="20"/>
        </w:rPr>
      </w:pPr>
    </w:p>
    <w:p w14:paraId="781D4B5B" w14:textId="77777777" w:rsidR="0046108E" w:rsidRDefault="0046108E">
      <w:pPr>
        <w:pStyle w:val="Zkladntext"/>
        <w:rPr>
          <w:b/>
          <w:sz w:val="25"/>
        </w:rPr>
      </w:pPr>
    </w:p>
    <w:p w14:paraId="16E0C7D0" w14:textId="77777777" w:rsidR="0046108E" w:rsidRDefault="00505F06">
      <w:pPr>
        <w:pStyle w:val="Nzov"/>
        <w:tabs>
          <w:tab w:val="left" w:pos="8750"/>
        </w:tabs>
      </w:pPr>
      <w:r>
        <w:t>SK</w:t>
      </w:r>
      <w:r>
        <w:tab/>
        <w:t>SK</w:t>
      </w:r>
    </w:p>
    <w:p w14:paraId="485E43D0" w14:textId="77777777" w:rsidR="0046108E" w:rsidRDefault="0046108E">
      <w:pPr>
        <w:sectPr w:rsidR="0046108E" w:rsidSect="00D03B1D">
          <w:type w:val="continuous"/>
          <w:pgSz w:w="11910" w:h="16840"/>
          <w:pgMar w:top="1000" w:right="740" w:bottom="280" w:left="1480" w:header="708" w:footer="708" w:gutter="0"/>
          <w:cols w:space="708"/>
          <w:titlePg/>
          <w:docGrid w:linePitch="299"/>
        </w:sectPr>
      </w:pPr>
    </w:p>
    <w:p w14:paraId="635C66D1" w14:textId="77777777" w:rsidR="0046108E" w:rsidRDefault="00505F06">
      <w:pPr>
        <w:pStyle w:val="Nadpis1"/>
        <w:spacing w:before="77"/>
        <w:ind w:left="3341" w:right="3339" w:firstLine="0"/>
        <w:jc w:val="center"/>
      </w:pPr>
      <w:r>
        <w:lastRenderedPageBreak/>
        <w:t>Obsah</w:t>
      </w:r>
    </w:p>
    <w:sdt>
      <w:sdtPr>
        <w:id w:val="-1301454261"/>
        <w:docPartObj>
          <w:docPartGallery w:val="Table of Contents"/>
          <w:docPartUnique/>
        </w:docPartObj>
      </w:sdtPr>
      <w:sdtContent>
        <w:p w14:paraId="6AE13B1C" w14:textId="77777777" w:rsidR="0046108E" w:rsidRDefault="00BB604A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  <w:spacing w:before="356"/>
          </w:pPr>
          <w:hyperlink w:anchor="_bookmark0" w:history="1">
            <w:r w:rsidR="00505F06">
              <w:t>ÚVOD</w:t>
            </w:r>
            <w:r w:rsidR="00505F06">
              <w:tab/>
              <w:t>2</w:t>
            </w:r>
          </w:hyperlink>
        </w:p>
        <w:p w14:paraId="5DA5A38C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" w:history="1">
            <w:r w:rsidR="00505F06">
              <w:t>Účel</w:t>
            </w:r>
            <w:r w:rsidR="00505F06">
              <w:rPr>
                <w:spacing w:val="-1"/>
              </w:rPr>
              <w:t xml:space="preserve"> </w:t>
            </w:r>
            <w:r w:rsidR="00505F06">
              <w:t>usmernení</w:t>
            </w:r>
            <w:r w:rsidR="00505F06">
              <w:tab/>
              <w:t>2</w:t>
            </w:r>
          </w:hyperlink>
        </w:p>
        <w:p w14:paraId="36800DCC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2" w:history="1">
            <w:r w:rsidR="00505F06">
              <w:t>Rozsah pôsobnosti</w:t>
            </w:r>
            <w:r w:rsidR="00505F06">
              <w:tab/>
              <w:t>3</w:t>
            </w:r>
          </w:hyperlink>
        </w:p>
        <w:p w14:paraId="699E2013" w14:textId="77777777" w:rsidR="0046108E" w:rsidRDefault="00BB604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3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 smernice</w:t>
            </w:r>
            <w:r w:rsidR="00505F06">
              <w:tab/>
              <w:t>3</w:t>
            </w:r>
          </w:hyperlink>
        </w:p>
        <w:p w14:paraId="7241785A" w14:textId="77777777" w:rsidR="0046108E" w:rsidRDefault="00BB604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4" w:history="1">
            <w:r w:rsidR="00505F06">
              <w:t>Zákazky,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smernice</w:t>
            </w:r>
            <w:r w:rsidR="00505F06">
              <w:rPr>
                <w:spacing w:val="-1"/>
              </w:rPr>
              <w:t xml:space="preserve"> </w:t>
            </w:r>
            <w:r w:rsidR="00505F06">
              <w:t>nevzťahujú</w:t>
            </w:r>
            <w:r w:rsidR="00505F06">
              <w:tab/>
              <w:t>4</w:t>
            </w:r>
          </w:hyperlink>
        </w:p>
        <w:p w14:paraId="54B313C6" w14:textId="77777777" w:rsidR="0046108E" w:rsidRDefault="00BB604A">
          <w:pPr>
            <w:pStyle w:val="Obsah2"/>
            <w:numPr>
              <w:ilvl w:val="2"/>
              <w:numId w:val="11"/>
            </w:numPr>
            <w:tabs>
              <w:tab w:val="left" w:pos="1187"/>
              <w:tab w:val="right" w:leader="dot" w:pos="8750"/>
            </w:tabs>
          </w:pPr>
          <w:hyperlink w:anchor="_bookmark5" w:history="1">
            <w:r w:rsidR="00505F06">
              <w:t>Existencia</w:t>
            </w:r>
            <w:r w:rsidR="00505F06">
              <w:rPr>
                <w:spacing w:val="-1"/>
              </w:rPr>
              <w:t xml:space="preserve"> </w:t>
            </w:r>
            <w:r w:rsidR="00505F06">
              <w:t>určitého cezhraničného záujmu</w:t>
            </w:r>
            <w:r w:rsidR="00505F06">
              <w:tab/>
              <w:t>4</w:t>
            </w:r>
          </w:hyperlink>
        </w:p>
        <w:p w14:paraId="750A6F2A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6" w:history="1">
            <w:r w:rsidR="00505F06">
              <w:t>Výdavky,</w:t>
            </w:r>
            <w:r w:rsidR="00505F06">
              <w:rPr>
                <w:spacing w:val="-1"/>
              </w:rPr>
              <w:t xml:space="preserve"> </w:t>
            </w:r>
            <w:r w:rsidR="00505F06">
              <w:t>na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1"/>
              </w:rPr>
              <w:t xml:space="preserve"> </w:t>
            </w:r>
            <w:r w:rsidR="00505F06">
              <w:t>sa</w:t>
            </w:r>
            <w:r w:rsidR="00505F06">
              <w:rPr>
                <w:spacing w:val="-1"/>
              </w:rPr>
              <w:t xml:space="preserve"> </w:t>
            </w:r>
            <w:r w:rsidR="00505F06">
              <w:t>vzťahujú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finančné</w:t>
            </w:r>
            <w:r w:rsidR="00505F06">
              <w:rPr>
                <w:spacing w:val="-1"/>
              </w:rPr>
              <w:t xml:space="preserve"> </w:t>
            </w:r>
            <w:r w:rsidR="00505F06">
              <w:t>opravy</w:t>
            </w:r>
            <w:r w:rsidR="00505F06">
              <w:tab/>
              <w:t>4</w:t>
            </w:r>
          </w:hyperlink>
        </w:p>
        <w:p w14:paraId="2C578F1A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7" w:history="1">
            <w:r w:rsidR="00505F06">
              <w:t>Kritériá,</w:t>
            </w:r>
            <w:r w:rsidR="00505F06">
              <w:rPr>
                <w:spacing w:val="-1"/>
              </w:rPr>
              <w:t xml:space="preserve"> </w:t>
            </w:r>
            <w:r w:rsidR="00505F06">
              <w:t>ktoré</w:t>
            </w:r>
            <w:r w:rsidR="00505F06">
              <w:rPr>
                <w:spacing w:val="-2"/>
              </w:rPr>
              <w:t xml:space="preserve"> </w:t>
            </w:r>
            <w:r w:rsidR="00505F06">
              <w:t>treba</w:t>
            </w:r>
            <w:r w:rsidR="00505F06">
              <w:rPr>
                <w:spacing w:val="-2"/>
              </w:rPr>
              <w:t xml:space="preserve"> </w:t>
            </w:r>
            <w:r w:rsidR="00505F06">
              <w:t>zvážiť</w:t>
            </w:r>
            <w:r w:rsidR="00505F06">
              <w:rPr>
                <w:spacing w:val="1"/>
              </w:rPr>
              <w:t xml:space="preserve"> </w:t>
            </w:r>
            <w:r w:rsidR="00505F06">
              <w:t>pri</w:t>
            </w:r>
            <w:r w:rsidR="00505F06">
              <w:rPr>
                <w:spacing w:val="-1"/>
              </w:rPr>
              <w:t xml:space="preserve"> </w:t>
            </w:r>
            <w:r w:rsidR="00505F06">
              <w:t>rozhodovaní o</w:t>
            </w:r>
            <w:r w:rsidR="00505F06">
              <w:rPr>
                <w:spacing w:val="2"/>
              </w:rPr>
              <w:t xml:space="preserve"> </w:t>
            </w:r>
            <w:r w:rsidR="00505F06">
              <w:t>primeranej sadzbe</w:t>
            </w:r>
            <w:r w:rsidR="00505F06">
              <w:rPr>
                <w:spacing w:val="-2"/>
              </w:rPr>
              <w:t xml:space="preserve"> </w:t>
            </w:r>
            <w:r w:rsidR="00505F06">
              <w:t>opravy</w:t>
            </w:r>
            <w:r w:rsidR="00505F06">
              <w:tab/>
              <w:t>5</w:t>
            </w:r>
          </w:hyperlink>
        </w:p>
        <w:p w14:paraId="3619A134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8" w:history="1">
            <w:r w:rsidR="00505F06">
              <w:t>Podvod</w:t>
            </w:r>
            <w:r w:rsidR="00505F06">
              <w:tab/>
              <w:t>6</w:t>
            </w:r>
          </w:hyperlink>
        </w:p>
        <w:p w14:paraId="104A09AE" w14:textId="77777777" w:rsidR="0046108E" w:rsidRDefault="00BB604A">
          <w:pPr>
            <w:pStyle w:val="Obsah1"/>
            <w:numPr>
              <w:ilvl w:val="0"/>
              <w:numId w:val="11"/>
            </w:numPr>
            <w:tabs>
              <w:tab w:val="left" w:pos="591"/>
              <w:tab w:val="left" w:pos="592"/>
              <w:tab w:val="right" w:leader="dot" w:pos="8750"/>
            </w:tabs>
          </w:pPr>
          <w:hyperlink w:anchor="_bookmark9" w:history="1">
            <w:r w:rsidR="00505F06">
              <w:t>TYPY</w:t>
            </w:r>
            <w:r w:rsidR="00505F06">
              <w:rPr>
                <w:spacing w:val="-3"/>
              </w:rPr>
              <w:t xml:space="preserve"> </w:t>
            </w:r>
            <w:r w:rsidR="00505F06">
              <w:t>NEZROVNALOSTÍ</w:t>
            </w:r>
            <w:r w:rsidR="00505F06">
              <w:rPr>
                <w:spacing w:val="-7"/>
              </w:rPr>
              <w:t xml:space="preserve"> </w:t>
            </w:r>
            <w:r w:rsidR="00505F06">
              <w:t>A</w:t>
            </w:r>
            <w:r w:rsidR="00505F06">
              <w:rPr>
                <w:spacing w:val="-1"/>
              </w:rPr>
              <w:t xml:space="preserve"> </w:t>
            </w:r>
            <w:r w:rsidR="00505F06">
              <w:t>PRÍSLUŠNÉ</w:t>
            </w:r>
            <w:r w:rsidR="00505F06">
              <w:rPr>
                <w:spacing w:val="-3"/>
              </w:rPr>
              <w:t xml:space="preserve"> </w:t>
            </w:r>
            <w:r w:rsidR="00505F06">
              <w:t>SADZBY</w:t>
            </w:r>
            <w:r w:rsidR="00505F06">
              <w:rPr>
                <w:spacing w:val="-1"/>
              </w:rPr>
              <w:t xml:space="preserve"> </w:t>
            </w:r>
            <w:r w:rsidR="00505F06">
              <w:t>FINANČNÝCH</w:t>
            </w:r>
            <w:r w:rsidR="00505F06">
              <w:rPr>
                <w:spacing w:val="-2"/>
              </w:rPr>
              <w:t xml:space="preserve"> </w:t>
            </w:r>
            <w:r w:rsidR="00505F06">
              <w:t>OPRÁV</w:t>
            </w:r>
            <w:r w:rsidR="00505F06">
              <w:tab/>
              <w:t>7</w:t>
            </w:r>
          </w:hyperlink>
        </w:p>
        <w:p w14:paraId="03621E20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  <w:spacing w:before="180"/>
          </w:pPr>
          <w:hyperlink w:anchor="_bookmark10" w:history="1">
            <w:r w:rsidR="00505F06">
              <w:t>Oznámenie</w:t>
            </w:r>
            <w:r w:rsidR="00505F06">
              <w:rPr>
                <w:spacing w:val="-2"/>
              </w:rPr>
              <w:t xml:space="preserve"> </w:t>
            </w:r>
            <w:r w:rsidR="00505F06">
              <w:t>o</w:t>
            </w:r>
            <w:r w:rsidR="00505F06">
              <w:rPr>
                <w:spacing w:val="-1"/>
              </w:rPr>
              <w:t xml:space="preserve"> </w:t>
            </w:r>
            <w:r w:rsidR="00505F06">
              <w:t>vyhlásení verejného</w:t>
            </w:r>
            <w:r w:rsidR="00505F06">
              <w:rPr>
                <w:spacing w:val="-1"/>
              </w:rPr>
              <w:t xml:space="preserve"> </w:t>
            </w:r>
            <w:r w:rsidR="00505F06">
              <w:t>obstarávania</w:t>
            </w:r>
            <w:r w:rsidR="00505F06">
              <w:rPr>
                <w:spacing w:val="-2"/>
              </w:rPr>
              <w:t xml:space="preserve"> </w:t>
            </w:r>
            <w:r w:rsidR="00505F06">
              <w:t>a špecifikácie</w:t>
            </w:r>
            <w:r w:rsidR="00505F06">
              <w:rPr>
                <w:spacing w:val="-2"/>
              </w:rPr>
              <w:t xml:space="preserve"> </w:t>
            </w:r>
            <w:r w:rsidR="00505F06">
              <w:t>obstarávania</w:t>
            </w:r>
            <w:r w:rsidR="00505F06">
              <w:tab/>
              <w:t>7</w:t>
            </w:r>
          </w:hyperlink>
        </w:p>
        <w:p w14:paraId="662A50CB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1" w:history="1">
            <w:r w:rsidR="00505F06">
              <w:t>Výber</w:t>
            </w:r>
            <w:r w:rsidR="00505F06">
              <w:rPr>
                <w:spacing w:val="-1"/>
              </w:rPr>
              <w:t xml:space="preserve"> </w:t>
            </w:r>
            <w:r w:rsidR="00505F06">
              <w:t>uchádzačov a</w:t>
            </w:r>
            <w:r w:rsidR="00505F06">
              <w:rPr>
                <w:spacing w:val="-1"/>
              </w:rPr>
              <w:t xml:space="preserve"> </w:t>
            </w:r>
            <w:r w:rsidR="00505F06">
              <w:t>hodnotenie</w:t>
            </w:r>
            <w:r w:rsidR="00505F06">
              <w:rPr>
                <w:spacing w:val="-1"/>
              </w:rPr>
              <w:t xml:space="preserve"> </w:t>
            </w:r>
            <w:r w:rsidR="00505F06">
              <w:t>ponúk</w:t>
            </w:r>
            <w:r w:rsidR="00505F06">
              <w:tab/>
              <w:t>16</w:t>
            </w:r>
          </w:hyperlink>
        </w:p>
        <w:p w14:paraId="006A6B2B" w14:textId="77777777" w:rsidR="0046108E" w:rsidRDefault="00BB604A">
          <w:pPr>
            <w:pStyle w:val="Obsah2"/>
            <w:numPr>
              <w:ilvl w:val="1"/>
              <w:numId w:val="11"/>
            </w:numPr>
            <w:tabs>
              <w:tab w:val="left" w:pos="1186"/>
              <w:tab w:val="left" w:pos="1187"/>
              <w:tab w:val="right" w:leader="dot" w:pos="8750"/>
            </w:tabs>
          </w:pPr>
          <w:hyperlink w:anchor="_bookmark12" w:history="1">
            <w:r w:rsidR="00505F06">
              <w:t>Realizácia</w:t>
            </w:r>
            <w:r w:rsidR="00505F06">
              <w:rPr>
                <w:spacing w:val="-1"/>
              </w:rPr>
              <w:t xml:space="preserve"> </w:t>
            </w:r>
            <w:r w:rsidR="00505F06">
              <w:t>zákazky</w:t>
            </w:r>
            <w:r w:rsidR="00505F06">
              <w:tab/>
              <w:t>21</w:t>
            </w:r>
          </w:hyperlink>
        </w:p>
      </w:sdtContent>
    </w:sdt>
    <w:p w14:paraId="0D9E07EC" w14:textId="77777777" w:rsidR="0046108E" w:rsidRDefault="0046108E">
      <w:pPr>
        <w:sectPr w:rsidR="0046108E">
          <w:footerReference w:type="default" r:id="rId14"/>
          <w:pgSz w:w="11910" w:h="16840"/>
          <w:pgMar w:top="940" w:right="740" w:bottom="1440" w:left="1480" w:header="0" w:footer="1242" w:gutter="0"/>
          <w:pgNumType w:start="1"/>
          <w:cols w:space="708"/>
        </w:sectPr>
      </w:pPr>
    </w:p>
    <w:p w14:paraId="02A29E2A" w14:textId="77777777" w:rsidR="0046108E" w:rsidRDefault="00505F06">
      <w:pPr>
        <w:pStyle w:val="Odsekzoznamu"/>
        <w:numPr>
          <w:ilvl w:val="0"/>
          <w:numId w:val="10"/>
        </w:numPr>
        <w:tabs>
          <w:tab w:val="left" w:pos="470"/>
        </w:tabs>
        <w:spacing w:before="76"/>
        <w:ind w:hanging="361"/>
        <w:jc w:val="left"/>
        <w:rPr>
          <w:sz w:val="24"/>
        </w:rPr>
      </w:pPr>
      <w:bookmarkStart w:id="0" w:name="1._Úvod"/>
      <w:bookmarkStart w:id="1" w:name="_bookmark0"/>
      <w:bookmarkEnd w:id="0"/>
      <w:bookmarkEnd w:id="1"/>
      <w:r>
        <w:rPr>
          <w:sz w:val="24"/>
        </w:rPr>
        <w:lastRenderedPageBreak/>
        <w:t>ÚVOD</w:t>
      </w:r>
    </w:p>
    <w:p w14:paraId="339A5D6E" w14:textId="77777777" w:rsidR="0046108E" w:rsidRDefault="0046108E">
      <w:pPr>
        <w:pStyle w:val="Zkladntext"/>
        <w:spacing w:before="3"/>
        <w:rPr>
          <w:sz w:val="21"/>
        </w:rPr>
      </w:pPr>
    </w:p>
    <w:p w14:paraId="43FF0E95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2" w:name="1.1._Účel_usmernení"/>
      <w:bookmarkStart w:id="3" w:name="_bookmark1"/>
      <w:bookmarkEnd w:id="2"/>
      <w:bookmarkEnd w:id="3"/>
      <w:r>
        <w:t>Účel</w:t>
      </w:r>
      <w:r>
        <w:rPr>
          <w:spacing w:val="-8"/>
        </w:rPr>
        <w:t xml:space="preserve"> </w:t>
      </w:r>
      <w:r>
        <w:t>usmernení</w:t>
      </w:r>
    </w:p>
    <w:p w14:paraId="2ADF33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FB9FFD6" w14:textId="77777777" w:rsidR="0046108E" w:rsidRDefault="00505F06">
      <w:pPr>
        <w:pStyle w:val="Zkladntext"/>
        <w:spacing w:before="1"/>
        <w:ind w:left="109"/>
        <w:jc w:val="both"/>
      </w:pPr>
      <w:r>
        <w:t>Všeobecný</w:t>
      </w:r>
      <w:r>
        <w:rPr>
          <w:spacing w:val="-7"/>
        </w:rPr>
        <w:t xml:space="preserve"> </w:t>
      </w:r>
      <w:r>
        <w:t>účel</w:t>
      </w:r>
      <w:r>
        <w:rPr>
          <w:spacing w:val="-1"/>
        </w:rPr>
        <w:t xml:space="preserve"> </w:t>
      </w:r>
      <w:r>
        <w:t>týchto</w:t>
      </w:r>
      <w:r>
        <w:rPr>
          <w:spacing w:val="-1"/>
        </w:rPr>
        <w:t xml:space="preserve"> </w:t>
      </w:r>
      <w:r>
        <w:t>usmernení</w:t>
      </w:r>
      <w:r>
        <w:rPr>
          <w:spacing w:val="-1"/>
        </w:rPr>
        <w:t xml:space="preserve"> </w:t>
      </w:r>
      <w:r>
        <w:t>je dvojaký:</w:t>
      </w:r>
    </w:p>
    <w:p w14:paraId="2D989613" w14:textId="77777777" w:rsidR="0046108E" w:rsidRDefault="0046108E">
      <w:pPr>
        <w:pStyle w:val="Zkladntext"/>
        <w:rPr>
          <w:sz w:val="21"/>
        </w:rPr>
      </w:pPr>
    </w:p>
    <w:p w14:paraId="51C22EDE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ind w:right="104"/>
        <w:jc w:val="both"/>
        <w:rPr>
          <w:sz w:val="24"/>
        </w:rPr>
      </w:pPr>
      <w:r>
        <w:rPr>
          <w:sz w:val="24"/>
        </w:rPr>
        <w:t xml:space="preserve">zvýšiť </w:t>
      </w:r>
      <w:r>
        <w:rPr>
          <w:b/>
          <w:sz w:val="24"/>
        </w:rPr>
        <w:t xml:space="preserve">právnu istotu </w:t>
      </w:r>
      <w:r>
        <w:rPr>
          <w:sz w:val="24"/>
        </w:rPr>
        <w:t>pre členské štáty. Na tento účel je dôležité objasniť okolnosti, za</w:t>
      </w:r>
      <w:r>
        <w:rPr>
          <w:spacing w:val="1"/>
          <w:sz w:val="24"/>
        </w:rPr>
        <w:t xml:space="preserve"> </w:t>
      </w:r>
      <w:r>
        <w:rPr>
          <w:sz w:val="24"/>
        </w:rPr>
        <w:t>akých</w:t>
      </w:r>
      <w:r>
        <w:rPr>
          <w:spacing w:val="1"/>
          <w:sz w:val="24"/>
        </w:rPr>
        <w:t xml:space="preserve"> </w:t>
      </w:r>
      <w:r>
        <w:rPr>
          <w:sz w:val="24"/>
        </w:rPr>
        <w:t>môže</w:t>
      </w:r>
      <w:r>
        <w:rPr>
          <w:spacing w:val="1"/>
          <w:sz w:val="24"/>
        </w:rPr>
        <w:t xml:space="preserve"> </w:t>
      </w:r>
      <w:r>
        <w:rPr>
          <w:sz w:val="24"/>
        </w:rPr>
        <w:t>porušovanie</w:t>
      </w:r>
      <w:r>
        <w:rPr>
          <w:spacing w:val="1"/>
          <w:sz w:val="24"/>
        </w:rPr>
        <w:t xml:space="preserve"> </w:t>
      </w:r>
      <w:r>
        <w:rPr>
          <w:sz w:val="24"/>
        </w:rPr>
        <w:t>platného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Únie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týkajúceho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jeho</w:t>
      </w:r>
      <w:r>
        <w:rPr>
          <w:spacing w:val="1"/>
          <w:sz w:val="24"/>
        </w:rPr>
        <w:t xml:space="preserve"> </w:t>
      </w:r>
      <w:r>
        <w:rPr>
          <w:sz w:val="24"/>
        </w:rPr>
        <w:t>uplatňovania</w:t>
      </w:r>
      <w:r>
        <w:rPr>
          <w:spacing w:val="1"/>
          <w:sz w:val="24"/>
        </w:rPr>
        <w:t xml:space="preserve"> </w:t>
      </w:r>
      <w:r>
        <w:rPr>
          <w:sz w:val="24"/>
        </w:rPr>
        <w:t>viesť</w:t>
      </w:r>
      <w:r>
        <w:rPr>
          <w:spacing w:val="1"/>
          <w:sz w:val="24"/>
        </w:rPr>
        <w:t xml:space="preserve"> </w:t>
      </w:r>
      <w:r>
        <w:rPr>
          <w:sz w:val="24"/>
        </w:rPr>
        <w:t>k finančným</w:t>
      </w:r>
      <w:r>
        <w:rPr>
          <w:spacing w:val="1"/>
          <w:sz w:val="24"/>
        </w:rPr>
        <w:t xml:space="preserve"> </w:t>
      </w:r>
      <w:r>
        <w:rPr>
          <w:sz w:val="24"/>
        </w:rPr>
        <w:t>opravám</w:t>
      </w:r>
      <w:r>
        <w:rPr>
          <w:spacing w:val="60"/>
          <w:sz w:val="24"/>
        </w:rPr>
        <w:t xml:space="preserve"> </w:t>
      </w:r>
      <w:r>
        <w:rPr>
          <w:sz w:val="24"/>
        </w:rPr>
        <w:t>zo</w:t>
      </w:r>
      <w:r>
        <w:rPr>
          <w:spacing w:val="-57"/>
          <w:sz w:val="24"/>
        </w:rPr>
        <w:t xml:space="preserve"> </w:t>
      </w:r>
      <w:r>
        <w:rPr>
          <w:sz w:val="24"/>
        </w:rPr>
        <w:t>strany</w:t>
      </w:r>
      <w:r>
        <w:rPr>
          <w:spacing w:val="-3"/>
          <w:sz w:val="24"/>
        </w:rPr>
        <w:t xml:space="preserve"> </w:t>
      </w:r>
      <w:r>
        <w:rPr>
          <w:sz w:val="24"/>
        </w:rPr>
        <w:t>Komisie,</w:t>
      </w:r>
    </w:p>
    <w:p w14:paraId="218CDDEE" w14:textId="77777777" w:rsidR="0046108E" w:rsidRDefault="0046108E">
      <w:pPr>
        <w:pStyle w:val="Zkladntext"/>
        <w:spacing w:before="2"/>
        <w:rPr>
          <w:sz w:val="21"/>
        </w:rPr>
      </w:pPr>
    </w:p>
    <w:p w14:paraId="342AC0CA" w14:textId="77777777" w:rsidR="0046108E" w:rsidRDefault="00505F06">
      <w:pPr>
        <w:pStyle w:val="Odsekzoznamu"/>
        <w:numPr>
          <w:ilvl w:val="0"/>
          <w:numId w:val="9"/>
        </w:numPr>
        <w:tabs>
          <w:tab w:val="left" w:pos="830"/>
        </w:tabs>
        <w:spacing w:line="237" w:lineRule="auto"/>
        <w:ind w:right="105"/>
        <w:jc w:val="both"/>
        <w:rPr>
          <w:sz w:val="24"/>
        </w:rPr>
      </w:pPr>
      <w:r>
        <w:rPr>
          <w:sz w:val="24"/>
        </w:rPr>
        <w:t>zabezpečiť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proporcionalitu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Na</w:t>
      </w:r>
      <w:r>
        <w:rPr>
          <w:spacing w:val="60"/>
          <w:sz w:val="24"/>
        </w:rPr>
        <w:t xml:space="preserve"> </w:t>
      </w:r>
      <w:r>
        <w:rPr>
          <w:sz w:val="24"/>
        </w:rPr>
        <w:t>tento</w:t>
      </w:r>
      <w:r>
        <w:rPr>
          <w:spacing w:val="60"/>
          <w:sz w:val="24"/>
        </w:rPr>
        <w:t xml:space="preserve"> </w:t>
      </w:r>
      <w:r>
        <w:rPr>
          <w:sz w:val="24"/>
        </w:rPr>
        <w:t>účel</w:t>
      </w:r>
      <w:r>
        <w:rPr>
          <w:spacing w:val="60"/>
          <w:sz w:val="24"/>
        </w:rPr>
        <w:t xml:space="preserve"> </w:t>
      </w:r>
      <w:r>
        <w:rPr>
          <w:sz w:val="24"/>
        </w:rPr>
        <w:t>je</w:t>
      </w:r>
      <w:r>
        <w:rPr>
          <w:spacing w:val="60"/>
          <w:sz w:val="24"/>
        </w:rPr>
        <w:t xml:space="preserve"> </w:t>
      </w:r>
      <w:r>
        <w:rPr>
          <w:sz w:val="24"/>
        </w:rPr>
        <w:t>dôležité,</w:t>
      </w:r>
      <w:r>
        <w:rPr>
          <w:spacing w:val="60"/>
          <w:sz w:val="24"/>
        </w:rPr>
        <w:t xml:space="preserve"> </w:t>
      </w:r>
      <w:r>
        <w:rPr>
          <w:sz w:val="24"/>
        </w:rPr>
        <w:t>aby</w:t>
      </w:r>
      <w:r>
        <w:rPr>
          <w:spacing w:val="60"/>
          <w:sz w:val="24"/>
        </w:rPr>
        <w:t xml:space="preserve"> </w:t>
      </w:r>
      <w:r>
        <w:rPr>
          <w:sz w:val="24"/>
        </w:rPr>
        <w:t>Komisia</w:t>
      </w:r>
      <w:r>
        <w:rPr>
          <w:spacing w:val="60"/>
          <w:sz w:val="24"/>
        </w:rPr>
        <w:t xml:space="preserve"> </w:t>
      </w:r>
      <w:r>
        <w:rPr>
          <w:sz w:val="24"/>
        </w:rPr>
        <w:t>pri</w:t>
      </w:r>
      <w:r>
        <w:rPr>
          <w:spacing w:val="60"/>
          <w:sz w:val="24"/>
        </w:rPr>
        <w:t xml:space="preserve"> </w:t>
      </w:r>
      <w:r>
        <w:rPr>
          <w:sz w:val="24"/>
        </w:rPr>
        <w:t>rozhodovaní</w:t>
      </w:r>
      <w:r>
        <w:rPr>
          <w:spacing w:val="-57"/>
          <w:sz w:val="24"/>
        </w:rPr>
        <w:t xml:space="preserve"> </w:t>
      </w:r>
      <w:r>
        <w:rPr>
          <w:sz w:val="24"/>
        </w:rPr>
        <w:t>o finančnej</w:t>
      </w:r>
      <w:r>
        <w:rPr>
          <w:spacing w:val="1"/>
          <w:sz w:val="24"/>
        </w:rPr>
        <w:t xml:space="preserve"> </w:t>
      </w:r>
      <w:r>
        <w:rPr>
          <w:sz w:val="24"/>
        </w:rPr>
        <w:t>oprave</w:t>
      </w:r>
      <w:r>
        <w:rPr>
          <w:spacing w:val="1"/>
          <w:sz w:val="24"/>
        </w:rPr>
        <w:t xml:space="preserve"> </w:t>
      </w:r>
      <w:r>
        <w:rPr>
          <w:sz w:val="24"/>
        </w:rPr>
        <w:t>posúdila</w:t>
      </w:r>
      <w:r>
        <w:rPr>
          <w:spacing w:val="1"/>
          <w:sz w:val="24"/>
        </w:rPr>
        <w:t xml:space="preserve"> </w:t>
      </w:r>
      <w:r>
        <w:rPr>
          <w:sz w:val="24"/>
        </w:rPr>
        <w:t>povahu</w:t>
      </w:r>
      <w:r>
        <w:rPr>
          <w:spacing w:val="1"/>
          <w:sz w:val="24"/>
        </w:rPr>
        <w:t xml:space="preserve"> </w:t>
      </w:r>
      <w:r>
        <w:rPr>
          <w:sz w:val="24"/>
        </w:rPr>
        <w:t>a závažnosť</w:t>
      </w:r>
      <w:r>
        <w:rPr>
          <w:spacing w:val="1"/>
          <w:sz w:val="24"/>
        </w:rPr>
        <w:t xml:space="preserve"> </w:t>
      </w:r>
      <w:r>
        <w:rPr>
          <w:sz w:val="24"/>
        </w:rPr>
        <w:t>nezrovnalosti</w:t>
      </w:r>
      <w:r>
        <w:rPr>
          <w:sz w:val="24"/>
          <w:vertAlign w:val="superscript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a súvisiace</w:t>
      </w:r>
      <w:r>
        <w:rPr>
          <w:spacing w:val="1"/>
          <w:sz w:val="24"/>
        </w:rPr>
        <w:t xml:space="preserve"> </w:t>
      </w:r>
      <w:r>
        <w:rPr>
          <w:sz w:val="24"/>
        </w:rPr>
        <w:t>finančné</w:t>
      </w:r>
      <w:r>
        <w:rPr>
          <w:spacing w:val="1"/>
          <w:sz w:val="24"/>
        </w:rPr>
        <w:t xml:space="preserve"> </w:t>
      </w:r>
      <w:r>
        <w:rPr>
          <w:sz w:val="24"/>
        </w:rPr>
        <w:t>dôsledky</w:t>
      </w:r>
      <w:r>
        <w:rPr>
          <w:spacing w:val="-5"/>
          <w:sz w:val="24"/>
        </w:rPr>
        <w:t xml:space="preserve"> </w:t>
      </w:r>
      <w:r>
        <w:rPr>
          <w:sz w:val="24"/>
        </w:rPr>
        <w:t>pre</w:t>
      </w:r>
      <w:r>
        <w:rPr>
          <w:spacing w:val="-1"/>
          <w:sz w:val="24"/>
        </w:rPr>
        <w:t xml:space="preserve"> </w:t>
      </w:r>
      <w:r>
        <w:rPr>
          <w:sz w:val="24"/>
        </w:rPr>
        <w:t>rozpočet Únie.</w:t>
      </w:r>
    </w:p>
    <w:p w14:paraId="6732CA3D" w14:textId="77777777" w:rsidR="0046108E" w:rsidRDefault="0046108E">
      <w:pPr>
        <w:pStyle w:val="Zkladntext"/>
        <w:spacing w:before="2"/>
        <w:rPr>
          <w:sz w:val="21"/>
        </w:rPr>
      </w:pPr>
    </w:p>
    <w:p w14:paraId="22858398" w14:textId="77777777" w:rsidR="0046108E" w:rsidRDefault="00505F06">
      <w:pPr>
        <w:pStyle w:val="Zkladntext"/>
        <w:ind w:left="109" w:right="106"/>
        <w:jc w:val="both"/>
      </w:pPr>
      <w:r>
        <w:t xml:space="preserve">Komisia bude uplatňovať </w:t>
      </w:r>
      <w:r>
        <w:rPr>
          <w:b/>
        </w:rPr>
        <w:t xml:space="preserve">finančné opravy </w:t>
      </w:r>
      <w:r>
        <w:t>s cieľom vylúčiť z financovania Únie výdavky, 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rozpore</w:t>
      </w:r>
      <w:r>
        <w:rPr>
          <w:spacing w:val="1"/>
        </w:rPr>
        <w:t xml:space="preserve"> </w:t>
      </w:r>
      <w:r>
        <w:t>s platným</w:t>
      </w:r>
      <w:r>
        <w:rPr>
          <w:spacing w:val="1"/>
        </w:rPr>
        <w:t xml:space="preserve"> </w:t>
      </w:r>
      <w:r>
        <w:t>právom</w:t>
      </w:r>
      <w:r>
        <w:rPr>
          <w:spacing w:val="1"/>
        </w:rPr>
        <w:t xml:space="preserve"> </w:t>
      </w:r>
      <w:r>
        <w:t>[pozri</w:t>
      </w:r>
      <w:r>
        <w:rPr>
          <w:spacing w:val="1"/>
        </w:rPr>
        <w:t xml:space="preserve"> </w:t>
      </w:r>
      <w:r>
        <w:t>článok 144</w:t>
      </w:r>
      <w:r>
        <w:rPr>
          <w:spacing w:val="1"/>
        </w:rPr>
        <w:t xml:space="preserve"> </w:t>
      </w:r>
      <w:r>
        <w:t>nariadenia</w:t>
      </w:r>
      <w:r>
        <w:rPr>
          <w:spacing w:val="60"/>
        </w:rPr>
        <w:t xml:space="preserve"> </w:t>
      </w:r>
      <w:r>
        <w:t>(EÚ)</w:t>
      </w:r>
      <w:r>
        <w:rPr>
          <w:spacing w:val="60"/>
        </w:rPr>
        <w:t xml:space="preserve"> </w:t>
      </w:r>
      <w:r>
        <w:t>č. 1303/2013</w:t>
      </w:r>
      <w:r>
        <w:rPr>
          <w:spacing w:val="60"/>
        </w:rPr>
        <w:t xml:space="preserve"> </w:t>
      </w:r>
      <w:r>
        <w:t>a článok 101</w:t>
      </w:r>
      <w:r>
        <w:rPr>
          <w:spacing w:val="-57"/>
        </w:rPr>
        <w:t xml:space="preserve"> </w:t>
      </w:r>
      <w:r>
        <w:t>ods. 8 nariadenia o rozpočtových pravidlách]. Nezrovnalosť možno vyčísliť presne, alebo nie. Ak</w:t>
      </w:r>
      <w:r>
        <w:rPr>
          <w:spacing w:val="1"/>
        </w:rPr>
        <w:t xml:space="preserve"> </w:t>
      </w:r>
      <w:r>
        <w:t>je to možné, finančný vplyv nezrovnalosti sa vyčísli presne na základe preskúmania jednotlivých</w:t>
      </w:r>
      <w:r>
        <w:rPr>
          <w:spacing w:val="1"/>
        </w:rPr>
        <w:t xml:space="preserve"> </w:t>
      </w:r>
      <w:r>
        <w:t>prípadov s cieľom vypočítať presnú výšku výdavkov, ktoré boli Komisii nesprávne vykázané na</w:t>
      </w:r>
      <w:r>
        <w:rPr>
          <w:spacing w:val="1"/>
        </w:rPr>
        <w:t xml:space="preserve"> </w:t>
      </w:r>
      <w:r>
        <w:t>účely náhrady. V takýchto prípadoch sa finančná oprava musí vypočítať presne. Predpokladá sa</w:t>
      </w:r>
      <w:r>
        <w:rPr>
          <w:spacing w:val="1"/>
        </w:rPr>
        <w:t xml:space="preserve"> </w:t>
      </w:r>
      <w:r>
        <w:t>však, že v prípade nezrovnalostí vo verejnom obstarávaní nie je možné presne vyčísliť finančný</w:t>
      </w:r>
      <w:r>
        <w:rPr>
          <w:spacing w:val="1"/>
        </w:rPr>
        <w:t xml:space="preserve"> </w:t>
      </w:r>
      <w:r>
        <w:t>vplyv vzhľadom na povahu nezrovnalosti. V takýchto prípadoch sa preto na dotknuté výdavky</w:t>
      </w:r>
      <w:r>
        <w:rPr>
          <w:spacing w:val="1"/>
        </w:rPr>
        <w:t xml:space="preserve"> </w:t>
      </w:r>
      <w:r>
        <w:t>uplatní paušálna oprava s ohľadom na povahu a závažnosť nezrovnalostí, v súlade s kritériami</w:t>
      </w:r>
      <w:r>
        <w:rPr>
          <w:spacing w:val="1"/>
        </w:rPr>
        <w:t xml:space="preserve"> </w:t>
      </w:r>
      <w:r>
        <w:t>stanovenými</w:t>
      </w:r>
      <w:r>
        <w:rPr>
          <w:spacing w:val="-1"/>
        </w:rPr>
        <w:t xml:space="preserve"> </w:t>
      </w:r>
      <w:r>
        <w:t>v bode</w:t>
      </w:r>
      <w:r>
        <w:rPr>
          <w:spacing w:val="-1"/>
        </w:rPr>
        <w:t xml:space="preserve"> </w:t>
      </w:r>
      <w:r>
        <w:t>1.4.</w:t>
      </w:r>
    </w:p>
    <w:p w14:paraId="7716143D" w14:textId="77777777" w:rsidR="0046108E" w:rsidRDefault="0046108E">
      <w:pPr>
        <w:pStyle w:val="Zkladntext"/>
        <w:spacing w:before="10"/>
        <w:rPr>
          <w:sz w:val="20"/>
        </w:rPr>
      </w:pPr>
    </w:p>
    <w:p w14:paraId="251366F1" w14:textId="77777777" w:rsidR="0046108E" w:rsidRDefault="00505F06">
      <w:pPr>
        <w:pStyle w:val="Zkladntext"/>
        <w:spacing w:before="1"/>
        <w:ind w:left="109" w:right="101"/>
        <w:jc w:val="both"/>
      </w:pPr>
      <w:r>
        <w:t>Nezrovnalosti v oblasti verejného obstarávania sa analyzujú v súlade s cieľom chrániť finančné</w:t>
      </w:r>
      <w:r>
        <w:rPr>
          <w:spacing w:val="1"/>
        </w:rPr>
        <w:t xml:space="preserve"> </w:t>
      </w:r>
      <w:r>
        <w:t>záujmy Únie a dodržiavať právo Únie (najmä zásady transparentnosti, nediskriminácie, rovnakého</w:t>
      </w:r>
      <w:r>
        <w:rPr>
          <w:spacing w:val="-57"/>
        </w:rPr>
        <w:t xml:space="preserve"> </w:t>
      </w:r>
      <w:r>
        <w:t>zaobchádzania, proporcionality a právnej istoty). Okrem toho sa finančné opravy môžu uplatniť</w:t>
      </w:r>
      <w:r>
        <w:rPr>
          <w:spacing w:val="1"/>
        </w:rPr>
        <w:t xml:space="preserve"> </w:t>
      </w:r>
      <w:r>
        <w:t>len v prípade, že predmetná nezrovnalosť má alebo by mohla mať finančný vplyv na rozpočet</w:t>
      </w:r>
      <w:r>
        <w:rPr>
          <w:spacing w:val="1"/>
        </w:rPr>
        <w:t xml:space="preserve"> </w:t>
      </w:r>
      <w:r>
        <w:t>Únie.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 týchto</w:t>
      </w:r>
      <w:r>
        <w:rPr>
          <w:spacing w:val="1"/>
        </w:rPr>
        <w:t xml:space="preserve"> </w:t>
      </w:r>
      <w:r>
        <w:t>usmerneniach</w:t>
      </w:r>
      <w:r>
        <w:rPr>
          <w:spacing w:val="1"/>
        </w:rPr>
        <w:t xml:space="preserve"> </w:t>
      </w:r>
      <w:r>
        <w:t>(alebo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nezrovnalostiam), pre ktoré sa v oddiele 2 stanovuje paušálna oprava, považujú za nezrovnalosti,</w:t>
      </w:r>
      <w:r>
        <w:rPr>
          <w:spacing w:val="1"/>
        </w:rPr>
        <w:t xml:space="preserve"> </w:t>
      </w:r>
      <w:r>
        <w:t>ktoré majú finančný vplyv</w:t>
      </w:r>
      <w:r>
        <w:rPr>
          <w:vertAlign w:val="superscript"/>
        </w:rPr>
        <w:t>2</w:t>
      </w:r>
      <w:r>
        <w:t>. V prípadoch, keď má porušenie pravidiel verejného obstarávania len</w:t>
      </w:r>
      <w:r>
        <w:rPr>
          <w:spacing w:val="1"/>
        </w:rPr>
        <w:t xml:space="preserve"> </w:t>
      </w:r>
      <w:r>
        <w:t>formálny charakter bez skutočného alebo potenciálneho finančného vplyvu, nie je opodstatnená</w:t>
      </w:r>
      <w:r>
        <w:rPr>
          <w:spacing w:val="1"/>
        </w:rPr>
        <w:t xml:space="preserve"> </w:t>
      </w:r>
      <w:r>
        <w:t>žiadna</w:t>
      </w:r>
      <w:r>
        <w:rPr>
          <w:spacing w:val="-2"/>
        </w:rPr>
        <w:t xml:space="preserve"> </w:t>
      </w:r>
      <w:r>
        <w:t>finančná</w:t>
      </w:r>
      <w:r>
        <w:rPr>
          <w:spacing w:val="-1"/>
        </w:rPr>
        <w:t xml:space="preserve"> </w:t>
      </w:r>
      <w:r>
        <w:t>oprava</w:t>
      </w:r>
      <w:r>
        <w:rPr>
          <w:vertAlign w:val="superscript"/>
        </w:rPr>
        <w:t>3</w:t>
      </w:r>
      <w:r>
        <w:t>.</w:t>
      </w:r>
    </w:p>
    <w:p w14:paraId="7460EBE9" w14:textId="77777777" w:rsidR="0046108E" w:rsidRDefault="00505F06">
      <w:pPr>
        <w:pStyle w:val="Zkladntext"/>
        <w:spacing w:before="238"/>
        <w:ind w:left="109" w:right="106"/>
        <w:jc w:val="both"/>
      </w:pPr>
      <w:r>
        <w:t>Účelom usmernení je takisto podporiť jednotný prístup k chybám vo verejnom obstarávaní medzi</w:t>
      </w:r>
      <w:r>
        <w:rPr>
          <w:spacing w:val="1"/>
        </w:rPr>
        <w:t xml:space="preserve"> </w:t>
      </w:r>
      <w:r>
        <w:t>príslušnými útvarmi Komisie, Európskym dvorom audítorov</w:t>
      </w:r>
      <w:r>
        <w:rPr>
          <w:vertAlign w:val="superscript"/>
        </w:rPr>
        <w:t>4</w:t>
      </w:r>
      <w:r>
        <w:t xml:space="preserve"> a členskými štátmi. Za vyšetrovanie</w:t>
      </w:r>
      <w:r>
        <w:rPr>
          <w:spacing w:val="-57"/>
        </w:rPr>
        <w:t xml:space="preserve"> </w:t>
      </w:r>
      <w:r>
        <w:t>nezrovnalostí a za vykonávanie požadovaných finančných opráv sú zodpovedné v prvom rade</w:t>
      </w:r>
      <w:r>
        <w:rPr>
          <w:spacing w:val="1"/>
        </w:rPr>
        <w:t xml:space="preserve"> </w:t>
      </w:r>
      <w:r>
        <w:t>členské</w:t>
      </w:r>
      <w:r>
        <w:rPr>
          <w:spacing w:val="42"/>
        </w:rPr>
        <w:t xml:space="preserve"> </w:t>
      </w:r>
      <w:r>
        <w:t>štáty.</w:t>
      </w:r>
      <w:r>
        <w:rPr>
          <w:spacing w:val="4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tejto</w:t>
      </w:r>
      <w:r>
        <w:rPr>
          <w:spacing w:val="44"/>
        </w:rPr>
        <w:t xml:space="preserve"> </w:t>
      </w:r>
      <w:r>
        <w:t>súvislosti</w:t>
      </w:r>
      <w:r>
        <w:rPr>
          <w:spacing w:val="44"/>
        </w:rPr>
        <w:t xml:space="preserve"> </w:t>
      </w:r>
      <w:r>
        <w:t>sa</w:t>
      </w:r>
      <w:r>
        <w:rPr>
          <w:spacing w:val="43"/>
        </w:rPr>
        <w:t xml:space="preserve"> </w:t>
      </w:r>
      <w:r>
        <w:t>príslušným</w:t>
      </w:r>
      <w:r>
        <w:rPr>
          <w:spacing w:val="44"/>
        </w:rPr>
        <w:t xml:space="preserve"> </w:t>
      </w:r>
      <w:r>
        <w:t>orgánom</w:t>
      </w:r>
      <w:r>
        <w:rPr>
          <w:spacing w:val="4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členských</w:t>
      </w:r>
      <w:r>
        <w:rPr>
          <w:spacing w:val="44"/>
        </w:rPr>
        <w:t xml:space="preserve"> </w:t>
      </w:r>
      <w:r>
        <w:t>štátoch</w:t>
      </w:r>
      <w:r>
        <w:rPr>
          <w:spacing w:val="44"/>
        </w:rPr>
        <w:t xml:space="preserve"> </w:t>
      </w:r>
      <w:r>
        <w:t>odporúča,</w:t>
      </w:r>
      <w:r>
        <w:rPr>
          <w:spacing w:val="45"/>
        </w:rPr>
        <w:t xml:space="preserve"> </w:t>
      </w:r>
      <w:r>
        <w:t>aby</w:t>
      </w:r>
      <w:r>
        <w:rPr>
          <w:spacing w:val="39"/>
        </w:rPr>
        <w:t xml:space="preserve"> </w:t>
      </w:r>
      <w:r>
        <w:t>pri</w:t>
      </w:r>
    </w:p>
    <w:p w14:paraId="45474AF9" w14:textId="77777777" w:rsidR="0046108E" w:rsidRDefault="0046108E">
      <w:pPr>
        <w:pStyle w:val="Zkladntext"/>
        <w:rPr>
          <w:sz w:val="20"/>
        </w:rPr>
      </w:pPr>
    </w:p>
    <w:p w14:paraId="5B13F9B6" w14:textId="77777777" w:rsidR="0046108E" w:rsidRDefault="0046108E">
      <w:pPr>
        <w:pStyle w:val="Zkladntext"/>
        <w:rPr>
          <w:sz w:val="20"/>
        </w:rPr>
      </w:pPr>
    </w:p>
    <w:p w14:paraId="285FB15B" w14:textId="77777777" w:rsidR="0046108E" w:rsidRDefault="007857F1">
      <w:pPr>
        <w:pStyle w:val="Zkladntext"/>
        <w:spacing w:before="6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39682BDE" wp14:editId="6C67B265">
                <wp:simplePos x="0" y="0"/>
                <wp:positionH relativeFrom="page">
                  <wp:posOffset>1009015</wp:posOffset>
                </wp:positionH>
                <wp:positionV relativeFrom="paragraph">
                  <wp:posOffset>102235</wp:posOffset>
                </wp:positionV>
                <wp:extent cx="1828800" cy="7620"/>
                <wp:effectExtent l="0" t="0" r="0" b="0"/>
                <wp:wrapTopAndBottom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67F72" id="Rectangle 21" o:spid="_x0000_s1026" style="position:absolute;margin-left:79.45pt;margin-top:8.05pt;width:2in;height:.6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hL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7A23BBA8" w14:textId="77777777" w:rsidR="0046108E" w:rsidRDefault="00505F06">
      <w:pPr>
        <w:spacing w:before="74"/>
        <w:ind w:left="466" w:right="108" w:hanging="35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51"/>
          <w:sz w:val="20"/>
        </w:rPr>
        <w:t xml:space="preserve"> </w:t>
      </w:r>
      <w:r>
        <w:rPr>
          <w:sz w:val="20"/>
        </w:rPr>
        <w:t>Na účely týchto usmernení „nezrovnalosť“ znamená porušenie platného práva v oblasti verejného obstarávania,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2"/>
          <w:sz w:val="20"/>
        </w:rPr>
        <w:t xml:space="preserve"> </w:t>
      </w:r>
      <w:r>
        <w:rPr>
          <w:sz w:val="20"/>
        </w:rPr>
        <w:t>má alebo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malo</w:t>
      </w:r>
      <w:r>
        <w:rPr>
          <w:spacing w:val="1"/>
          <w:sz w:val="20"/>
        </w:rPr>
        <w:t xml:space="preserve"> </w:t>
      </w:r>
      <w:r>
        <w:rPr>
          <w:sz w:val="20"/>
        </w:rPr>
        <w:t>negatívny</w:t>
      </w:r>
      <w:r>
        <w:rPr>
          <w:spacing w:val="1"/>
          <w:sz w:val="20"/>
        </w:rPr>
        <w:t xml:space="preserve"> </w:t>
      </w:r>
      <w:r>
        <w:rPr>
          <w:sz w:val="20"/>
        </w:rPr>
        <w:t>vplyv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rozpočet</w:t>
      </w:r>
      <w:r>
        <w:rPr>
          <w:spacing w:val="-1"/>
          <w:sz w:val="20"/>
        </w:rPr>
        <w:t xml:space="preserve"> </w:t>
      </w:r>
      <w:r>
        <w:rPr>
          <w:sz w:val="20"/>
        </w:rPr>
        <w:t>Únie.</w:t>
      </w:r>
    </w:p>
    <w:p w14:paraId="47E326CC" w14:textId="77777777" w:rsidR="0046108E" w:rsidRDefault="00505F06">
      <w:pPr>
        <w:spacing w:before="1"/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1"/>
          <w:sz w:val="20"/>
        </w:rPr>
        <w:t xml:space="preserve"> </w:t>
      </w:r>
      <w:r>
        <w:rPr>
          <w:sz w:val="20"/>
        </w:rPr>
        <w:t>Typy nezrovnalostí opísané v oddiele 2 sú najčastejšie zistenými typmi nezrovnalostí. Tento zoznam nie je úplný.</w:t>
      </w:r>
      <w:r>
        <w:rPr>
          <w:spacing w:val="1"/>
          <w:sz w:val="20"/>
        </w:rPr>
        <w:t xml:space="preserve"> </w:t>
      </w:r>
      <w:r>
        <w:rPr>
          <w:sz w:val="20"/>
        </w:rPr>
        <w:t>Ak je to možné, ďalšie nezrovnalosti by sa mali riešiť analogicky podľa typov nezrovnalostí uvedených v týchto</w:t>
      </w:r>
      <w:r>
        <w:rPr>
          <w:spacing w:val="1"/>
          <w:sz w:val="20"/>
        </w:rPr>
        <w:t xml:space="preserve"> </w:t>
      </w:r>
      <w:r>
        <w:rPr>
          <w:sz w:val="20"/>
        </w:rPr>
        <w:t>usmerneniach.</w:t>
      </w:r>
    </w:p>
    <w:p w14:paraId="7054493B" w14:textId="77777777" w:rsidR="0046108E" w:rsidRDefault="00505F06">
      <w:pPr>
        <w:ind w:left="466" w:right="113" w:hanging="358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   </w:t>
      </w:r>
      <w:r>
        <w:rPr>
          <w:spacing w:val="1"/>
          <w:sz w:val="20"/>
        </w:rPr>
        <w:t xml:space="preserve"> </w:t>
      </w:r>
      <w:r>
        <w:rPr>
          <w:sz w:val="20"/>
        </w:rPr>
        <w:t>Príklad: Ak bolo oznámenie o výsledku verejného obstarávania uverejnené neskôr, ako sa vyžadovalo, alebo</w:t>
      </w:r>
      <w:r>
        <w:rPr>
          <w:spacing w:val="1"/>
          <w:sz w:val="20"/>
        </w:rPr>
        <w:t xml:space="preserve"> </w:t>
      </w:r>
      <w:r>
        <w:rPr>
          <w:sz w:val="20"/>
        </w:rPr>
        <w:t>nebolo uverejnené</w:t>
      </w:r>
      <w:r>
        <w:rPr>
          <w:spacing w:val="3"/>
          <w:sz w:val="20"/>
        </w:rPr>
        <w:t xml:space="preserve"> </w:t>
      </w:r>
      <w:r>
        <w:rPr>
          <w:sz w:val="20"/>
        </w:rPr>
        <w:t>vôbec.</w:t>
      </w:r>
    </w:p>
    <w:p w14:paraId="6C8A5690" w14:textId="77777777" w:rsidR="0046108E" w:rsidRDefault="00505F06">
      <w:pPr>
        <w:ind w:left="466" w:right="102" w:hanging="358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Pozri odporúčanie Európskeho parlamentu o absolutóriu za rok 2010: „</w:t>
      </w:r>
      <w:r>
        <w:rPr>
          <w:i/>
          <w:sz w:val="20"/>
        </w:rPr>
        <w:t>Parlament vyzýva (...) Komisiu a Dvor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audítorov,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aby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súrne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zjednotili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prístup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k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chybám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vo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verejnom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obstarávaní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v dvoch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oblastiach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politiky,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poľnohospodárstva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prírodných zdrojov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oblasti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súdržnosti,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energetiky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dopravy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(…)</w:t>
      </w:r>
      <w:r>
        <w:rPr>
          <w:sz w:val="20"/>
        </w:rPr>
        <w:t>“.</w:t>
      </w:r>
    </w:p>
    <w:p w14:paraId="1227D58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1160" w:right="740" w:bottom="1440" w:left="1480" w:header="0" w:footer="1242" w:gutter="0"/>
          <w:cols w:space="708"/>
        </w:sectPr>
      </w:pPr>
    </w:p>
    <w:p w14:paraId="1D36DE88" w14:textId="77777777" w:rsidR="0046108E" w:rsidRDefault="00505F06">
      <w:pPr>
        <w:pStyle w:val="Zkladntext"/>
        <w:spacing w:before="76"/>
        <w:ind w:left="109" w:right="107"/>
        <w:jc w:val="both"/>
      </w:pPr>
      <w:r>
        <w:lastRenderedPageBreak/>
        <w:t>oprave nezrovnalostí, ktoré zistili ich vlastné útvary, uplatňovali kritériá a sadzby finančných</w:t>
      </w:r>
      <w:r>
        <w:rPr>
          <w:spacing w:val="1"/>
        </w:rPr>
        <w:t xml:space="preserve"> </w:t>
      </w:r>
      <w:r>
        <w:t>opráv</w:t>
      </w:r>
      <w:r>
        <w:rPr>
          <w:spacing w:val="-1"/>
        </w:rPr>
        <w:t xml:space="preserve"> </w:t>
      </w:r>
      <w:r>
        <w:t>stanovené</w:t>
      </w:r>
      <w:r>
        <w:rPr>
          <w:spacing w:val="-1"/>
        </w:rPr>
        <w:t xml:space="preserve"> </w:t>
      </w:r>
      <w:r>
        <w:t>v týchto</w:t>
      </w:r>
      <w:r>
        <w:rPr>
          <w:spacing w:val="2"/>
        </w:rPr>
        <w:t xml:space="preserve"> </w:t>
      </w:r>
      <w:r>
        <w:t>usmerneniach.</w:t>
      </w:r>
    </w:p>
    <w:p w14:paraId="5D03B603" w14:textId="77777777" w:rsidR="0046108E" w:rsidRDefault="0046108E">
      <w:pPr>
        <w:pStyle w:val="Zkladntext"/>
        <w:spacing w:before="10"/>
        <w:rPr>
          <w:sz w:val="20"/>
        </w:rPr>
      </w:pPr>
    </w:p>
    <w:p w14:paraId="726A6A2D" w14:textId="77777777" w:rsidR="0046108E" w:rsidRDefault="00505F06">
      <w:pPr>
        <w:pStyle w:val="Zkladntext"/>
        <w:ind w:left="109" w:right="105"/>
        <w:jc w:val="both"/>
      </w:pPr>
      <w:r>
        <w:t>Operácie by sa mali vyberať na financovanie v súlade s platnými pravidlami EÚ a vnútroštátnymi</w:t>
      </w:r>
      <w:r>
        <w:rPr>
          <w:spacing w:val="1"/>
        </w:rPr>
        <w:t xml:space="preserve"> </w:t>
      </w:r>
      <w:r>
        <w:t>pravidlami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tých,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týkajú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obstarávania.</w:t>
      </w:r>
      <w:r>
        <w:rPr>
          <w:spacing w:val="1"/>
        </w:rPr>
        <w:t xml:space="preserve"> </w:t>
      </w:r>
      <w:r>
        <w:t>V tejto</w:t>
      </w:r>
      <w:r>
        <w:rPr>
          <w:spacing w:val="1"/>
        </w:rPr>
        <w:t xml:space="preserve"> </w:t>
      </w:r>
      <w:r>
        <w:t>súvislosti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vyskytnúť dva</w:t>
      </w:r>
      <w:r>
        <w:rPr>
          <w:spacing w:val="-1"/>
        </w:rPr>
        <w:t xml:space="preserve"> </w:t>
      </w:r>
      <w:r>
        <w:t>scenáre:</w:t>
      </w:r>
    </w:p>
    <w:p w14:paraId="77783F6C" w14:textId="77777777" w:rsidR="0046108E" w:rsidRDefault="0046108E">
      <w:pPr>
        <w:pStyle w:val="Zkladntext"/>
        <w:spacing w:before="10"/>
        <w:rPr>
          <w:sz w:val="20"/>
        </w:rPr>
      </w:pPr>
    </w:p>
    <w:p w14:paraId="5B2614D5" w14:textId="77777777" w:rsidR="0046108E" w:rsidRDefault="00505F06">
      <w:pPr>
        <w:pStyle w:val="Odsekzoznamu"/>
        <w:numPr>
          <w:ilvl w:val="0"/>
          <w:numId w:val="8"/>
        </w:numPr>
        <w:tabs>
          <w:tab w:val="left" w:pos="419"/>
        </w:tabs>
        <w:ind w:right="105" w:firstLine="0"/>
        <w:jc w:val="both"/>
        <w:rPr>
          <w:sz w:val="24"/>
        </w:rPr>
      </w:pPr>
      <w:r>
        <w:rPr>
          <w:sz w:val="24"/>
        </w:rPr>
        <w:t>Ak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postup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1"/>
          <w:sz w:val="24"/>
        </w:rPr>
        <w:t xml:space="preserve"> </w:t>
      </w:r>
      <w:r>
        <w:rPr>
          <w:sz w:val="24"/>
        </w:rPr>
        <w:t>obstarávania</w:t>
      </w:r>
      <w:r>
        <w:rPr>
          <w:spacing w:val="1"/>
          <w:sz w:val="24"/>
        </w:rPr>
        <w:t xml:space="preserve"> </w:t>
      </w:r>
      <w:r>
        <w:rPr>
          <w:sz w:val="24"/>
        </w:rPr>
        <w:t>použitý</w:t>
      </w:r>
      <w:r>
        <w:rPr>
          <w:spacing w:val="1"/>
          <w:sz w:val="24"/>
        </w:rPr>
        <w:t xml:space="preserve"> </w:t>
      </w:r>
      <w:r>
        <w:rPr>
          <w:sz w:val="24"/>
        </w:rPr>
        <w:t>pri</w:t>
      </w:r>
      <w:r>
        <w:rPr>
          <w:spacing w:val="1"/>
          <w:sz w:val="24"/>
        </w:rPr>
        <w:t xml:space="preserve"> </w:t>
      </w:r>
      <w:r>
        <w:rPr>
          <w:sz w:val="24"/>
        </w:rPr>
        <w:t>verejnej</w:t>
      </w:r>
      <w:r>
        <w:rPr>
          <w:spacing w:val="1"/>
          <w:sz w:val="24"/>
        </w:rPr>
        <w:t xml:space="preserve"> </w:t>
      </w:r>
      <w:r>
        <w:rPr>
          <w:sz w:val="24"/>
        </w:rPr>
        <w:t>zákazke</w:t>
      </w:r>
      <w:r>
        <w:rPr>
          <w:spacing w:val="1"/>
          <w:sz w:val="24"/>
        </w:rPr>
        <w:t xml:space="preserve"> </w:t>
      </w:r>
      <w:r>
        <w:rPr>
          <w:sz w:val="24"/>
        </w:rPr>
        <w:t>v rozpore</w:t>
      </w:r>
      <w:r>
        <w:rPr>
          <w:spacing w:val="1"/>
          <w:sz w:val="24"/>
        </w:rPr>
        <w:t xml:space="preserve"> </w:t>
      </w:r>
      <w:r>
        <w:rPr>
          <w:sz w:val="24"/>
        </w:rPr>
        <w:t>s pravidlami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 obstarávania (čo by viedlo k finančnej oprave, ak sa výdavky, ktoré vznikli na základe</w:t>
      </w:r>
      <w:r>
        <w:rPr>
          <w:spacing w:val="1"/>
          <w:sz w:val="24"/>
        </w:rPr>
        <w:t xml:space="preserve"> </w:t>
      </w:r>
      <w:r>
        <w:rPr>
          <w:sz w:val="24"/>
        </w:rPr>
        <w:t>tejto zákazky, vykážu Komisii) a zmluva ešte nebola podpísaná, príslušný orgán môže s ohľadom</w:t>
      </w:r>
      <w:r>
        <w:rPr>
          <w:spacing w:val="1"/>
          <w:sz w:val="24"/>
        </w:rPr>
        <w:t xml:space="preserve"> </w:t>
      </w:r>
      <w:r>
        <w:rPr>
          <w:sz w:val="24"/>
        </w:rPr>
        <w:t>na akékoľvek dodatočné náklady a časové obmedzenia odporučiť príjemcovi, aby začal nový</w:t>
      </w:r>
      <w:r>
        <w:rPr>
          <w:spacing w:val="1"/>
          <w:sz w:val="24"/>
        </w:rPr>
        <w:t xml:space="preserve"> </w:t>
      </w:r>
      <w:r>
        <w:rPr>
          <w:sz w:val="24"/>
        </w:rPr>
        <w:t>postup verejného obstarávania v plnom súlade s uvedenými pravidlami. V prípade, že sa nezačne</w:t>
      </w:r>
      <w:r>
        <w:rPr>
          <w:spacing w:val="1"/>
          <w:sz w:val="24"/>
        </w:rPr>
        <w:t xml:space="preserve"> </w:t>
      </w:r>
      <w:r>
        <w:rPr>
          <w:sz w:val="24"/>
        </w:rPr>
        <w:t>nové</w:t>
      </w:r>
      <w:r>
        <w:rPr>
          <w:spacing w:val="-2"/>
          <w:sz w:val="24"/>
        </w:rPr>
        <w:t xml:space="preserve"> </w:t>
      </w:r>
      <w:r>
        <w:rPr>
          <w:sz w:val="24"/>
        </w:rPr>
        <w:t>verejné</w:t>
      </w:r>
      <w:r>
        <w:rPr>
          <w:spacing w:val="-1"/>
          <w:sz w:val="24"/>
        </w:rPr>
        <w:t xml:space="preserve"> </w:t>
      </w:r>
      <w:r>
        <w:rPr>
          <w:sz w:val="24"/>
        </w:rPr>
        <w:t>obstarávanie, táto nezrovnalosť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mala</w:t>
      </w:r>
      <w:r>
        <w:rPr>
          <w:spacing w:val="-1"/>
          <w:sz w:val="24"/>
        </w:rPr>
        <w:t xml:space="preserve"> </w:t>
      </w:r>
      <w:r>
        <w:rPr>
          <w:sz w:val="24"/>
        </w:rPr>
        <w:t>opraviť uplatnením</w:t>
      </w:r>
      <w:r>
        <w:rPr>
          <w:spacing w:val="4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</w:t>
      </w:r>
      <w:r>
        <w:rPr>
          <w:sz w:val="24"/>
          <w:vertAlign w:val="superscript"/>
        </w:rPr>
        <w:t>5</w:t>
      </w:r>
      <w:r>
        <w:rPr>
          <w:sz w:val="24"/>
        </w:rPr>
        <w:t>.</w:t>
      </w:r>
    </w:p>
    <w:p w14:paraId="5EFA204B" w14:textId="77777777" w:rsidR="0046108E" w:rsidRDefault="00505F06">
      <w:pPr>
        <w:pStyle w:val="Odsekzoznamu"/>
        <w:numPr>
          <w:ilvl w:val="0"/>
          <w:numId w:val="8"/>
        </w:numPr>
        <w:tabs>
          <w:tab w:val="left" w:pos="402"/>
        </w:tabs>
        <w:spacing w:before="240"/>
        <w:ind w:right="108" w:firstLine="0"/>
        <w:jc w:val="both"/>
        <w:rPr>
          <w:sz w:val="24"/>
        </w:rPr>
      </w:pPr>
      <w:r>
        <w:rPr>
          <w:sz w:val="24"/>
        </w:rPr>
        <w:t>Ak sa nezrovnalosť zistí až po podpísaní zmluvy a po tom, ako bola operácia schválená na</w:t>
      </w:r>
      <w:r>
        <w:rPr>
          <w:spacing w:val="1"/>
          <w:sz w:val="24"/>
        </w:rPr>
        <w:t xml:space="preserve"> </w:t>
      </w:r>
      <w:r>
        <w:rPr>
          <w:sz w:val="24"/>
        </w:rPr>
        <w:t>financovanie (v ktorejkoľvek fáze cyklu operácie), nezrovnalosť by sa mala opraviť uplatnením</w:t>
      </w:r>
      <w:r>
        <w:rPr>
          <w:spacing w:val="1"/>
          <w:sz w:val="24"/>
        </w:rPr>
        <w:t xml:space="preserve"> </w:t>
      </w:r>
      <w:r>
        <w:rPr>
          <w:sz w:val="24"/>
        </w:rPr>
        <w:t>týchto</w:t>
      </w:r>
      <w:r>
        <w:rPr>
          <w:spacing w:val="-1"/>
          <w:sz w:val="24"/>
        </w:rPr>
        <w:t xml:space="preserve"> </w:t>
      </w:r>
      <w:r>
        <w:rPr>
          <w:sz w:val="24"/>
        </w:rPr>
        <w:t>usmernení.</w:t>
      </w:r>
    </w:p>
    <w:p w14:paraId="3CB5D32F" w14:textId="77777777" w:rsidR="0046108E" w:rsidRDefault="0046108E">
      <w:pPr>
        <w:pStyle w:val="Zkladntext"/>
        <w:spacing w:before="9"/>
        <w:rPr>
          <w:sz w:val="31"/>
        </w:rPr>
      </w:pPr>
    </w:p>
    <w:p w14:paraId="2673882B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4" w:name="1.2._Rozsah_pôsobnosti"/>
      <w:bookmarkStart w:id="5" w:name="_bookmark2"/>
      <w:bookmarkEnd w:id="4"/>
      <w:bookmarkEnd w:id="5"/>
      <w:r>
        <w:t>Rozsah</w:t>
      </w:r>
      <w:r>
        <w:rPr>
          <w:spacing w:val="-3"/>
        </w:rPr>
        <w:t xml:space="preserve"> </w:t>
      </w:r>
      <w:r>
        <w:t>pôsobnosti</w:t>
      </w:r>
    </w:p>
    <w:p w14:paraId="393BA82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40AE7B11" w14:textId="77777777" w:rsidR="0046108E" w:rsidRDefault="00505F06">
      <w:pPr>
        <w:pStyle w:val="Zkladntext"/>
        <w:spacing w:before="1"/>
        <w:ind w:left="109" w:right="103"/>
        <w:jc w:val="both"/>
      </w:pPr>
      <w:r>
        <w:t>Ako sa uvádza v článku 1 rozhodnutia, v týchto usmerneniach sa stanovuje výška opravy, ktorá sa</w:t>
      </w:r>
      <w:r>
        <w:rPr>
          <w:spacing w:val="-57"/>
        </w:rPr>
        <w:t xml:space="preserve"> </w:t>
      </w:r>
      <w:r>
        <w:t>má uplatniť v prípade nezrovnalostí, ktoré predstavujú porušenie pravidiel verejného obstarávania</w:t>
      </w:r>
      <w:r>
        <w:rPr>
          <w:spacing w:val="1"/>
        </w:rPr>
        <w:t xml:space="preserve"> </w:t>
      </w:r>
      <w:r>
        <w:t>uplatniteľných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zákazky</w:t>
      </w:r>
      <w:r>
        <w:rPr>
          <w:vertAlign w:val="superscript"/>
        </w:rPr>
        <w:t>6</w:t>
      </w:r>
      <w:r>
        <w:t>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financované</w:t>
      </w:r>
      <w:r>
        <w:rPr>
          <w:spacing w:val="1"/>
        </w:rPr>
        <w:t xml:space="preserve"> </w:t>
      </w:r>
      <w:r>
        <w:t>z rozpočtu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v rámci</w:t>
      </w:r>
      <w:r>
        <w:rPr>
          <w:spacing w:val="1"/>
        </w:rPr>
        <w:t xml:space="preserve"> </w:t>
      </w:r>
      <w:r>
        <w:t>zdieľaného riadenia</w:t>
      </w:r>
      <w:r>
        <w:rPr>
          <w:vertAlign w:val="superscript"/>
        </w:rPr>
        <w:t>7</w:t>
      </w:r>
      <w:r>
        <w:t>.</w:t>
      </w:r>
    </w:p>
    <w:p w14:paraId="00B41D09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240"/>
        <w:ind w:hanging="721"/>
        <w:rPr>
          <w:sz w:val="24"/>
        </w:rPr>
      </w:pPr>
      <w:bookmarkStart w:id="6" w:name="1.2.1._Zákazky,_na_ktoré_sa_vzťahujú_sme"/>
      <w:bookmarkStart w:id="7" w:name="_bookmark3"/>
      <w:bookmarkEnd w:id="6"/>
      <w:bookmarkEnd w:id="7"/>
      <w:r>
        <w:rPr>
          <w:sz w:val="24"/>
        </w:rPr>
        <w:t>Zákazky,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2"/>
          <w:sz w:val="24"/>
        </w:rPr>
        <w:t xml:space="preserve"> </w:t>
      </w:r>
      <w:r>
        <w:rPr>
          <w:sz w:val="24"/>
        </w:rPr>
        <w:t>vzťahujú</w:t>
      </w:r>
      <w:r>
        <w:rPr>
          <w:spacing w:val="-1"/>
          <w:sz w:val="24"/>
        </w:rPr>
        <w:t xml:space="preserve"> </w:t>
      </w:r>
      <w:r>
        <w:rPr>
          <w:sz w:val="24"/>
        </w:rPr>
        <w:t>smernice</w:t>
      </w:r>
    </w:p>
    <w:p w14:paraId="18CA9E4A" w14:textId="77777777" w:rsidR="0046108E" w:rsidRDefault="0046108E">
      <w:pPr>
        <w:pStyle w:val="Zkladntext"/>
        <w:spacing w:before="10"/>
        <w:rPr>
          <w:sz w:val="20"/>
        </w:rPr>
      </w:pPr>
    </w:p>
    <w:p w14:paraId="30274351" w14:textId="77777777" w:rsidR="0046108E" w:rsidRDefault="00505F06">
      <w:pPr>
        <w:pStyle w:val="Zkladntext"/>
        <w:ind w:left="109" w:right="105"/>
        <w:jc w:val="both"/>
      </w:pPr>
      <w:r>
        <w:t>Tieto</w:t>
      </w:r>
      <w:r>
        <w:rPr>
          <w:spacing w:val="80"/>
        </w:rPr>
        <w:t xml:space="preserve"> </w:t>
      </w:r>
      <w:r>
        <w:t xml:space="preserve">usmernenia  </w:t>
      </w:r>
      <w:r>
        <w:rPr>
          <w:spacing w:val="18"/>
        </w:rPr>
        <w:t xml:space="preserve"> </w:t>
      </w:r>
      <w:r>
        <w:t xml:space="preserve">sa  </w:t>
      </w:r>
      <w:r>
        <w:rPr>
          <w:spacing w:val="20"/>
        </w:rPr>
        <w:t xml:space="preserve"> </w:t>
      </w:r>
      <w:r>
        <w:t xml:space="preserve">týkajú  </w:t>
      </w:r>
      <w:r>
        <w:rPr>
          <w:spacing w:val="20"/>
        </w:rPr>
        <w:t xml:space="preserve"> </w:t>
      </w:r>
      <w:r>
        <w:t xml:space="preserve">nezrovnalostí  </w:t>
      </w:r>
      <w:r>
        <w:rPr>
          <w:spacing w:val="19"/>
        </w:rPr>
        <w:t xml:space="preserve"> </w:t>
      </w:r>
      <w:r>
        <w:t xml:space="preserve">zistených  </w:t>
      </w:r>
      <w:r>
        <w:rPr>
          <w:spacing w:val="19"/>
        </w:rPr>
        <w:t xml:space="preserve"> </w:t>
      </w:r>
      <w:r>
        <w:t>v</w:t>
      </w:r>
      <w:r>
        <w:rPr>
          <w:spacing w:val="4"/>
        </w:rPr>
        <w:t xml:space="preserve"> </w:t>
      </w:r>
      <w:r>
        <w:t xml:space="preserve">súvislosti 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 xml:space="preserve"> </w:t>
      </w:r>
      <w:r>
        <w:t xml:space="preserve">verejnými  </w:t>
      </w:r>
      <w:r>
        <w:rPr>
          <w:spacing w:val="20"/>
        </w:rPr>
        <w:t xml:space="preserve"> </w:t>
      </w:r>
      <w:r>
        <w:t>zákazkami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obstarávateľmi,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vymedzujú</w:t>
      </w:r>
      <w:r>
        <w:rPr>
          <w:spacing w:val="1"/>
        </w:rPr>
        <w:t xml:space="preserve"> </w:t>
      </w:r>
      <w:r>
        <w:t>v smerniciach</w:t>
      </w:r>
      <w:r>
        <w:rPr>
          <w:vertAlign w:val="superscript"/>
        </w:rPr>
        <w:t>8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článok 13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2014/24/EÚ, tieto usmernenia sa uplatňujú aj na zákazky, ktoré dotujú verejní obstarávatelia, a to</w:t>
      </w:r>
      <w:r>
        <w:rPr>
          <w:spacing w:val="1"/>
        </w:rPr>
        <w:t xml:space="preserve"> </w:t>
      </w:r>
      <w:r>
        <w:t>aj</w:t>
      </w:r>
      <w:r>
        <w:rPr>
          <w:spacing w:val="-1"/>
        </w:rPr>
        <w:t xml:space="preserve"> </w:t>
      </w:r>
      <w:r>
        <w:t>v prípade, že</w:t>
      </w:r>
      <w:r>
        <w:rPr>
          <w:spacing w:val="-1"/>
        </w:rPr>
        <w:t xml:space="preserve"> </w:t>
      </w:r>
      <w:r>
        <w:t>verejní obstarávatelia tieto zákazky</w:t>
      </w:r>
      <w:r>
        <w:rPr>
          <w:spacing w:val="-3"/>
        </w:rPr>
        <w:t xml:space="preserve"> </w:t>
      </w:r>
      <w:r>
        <w:t>nezadali.</w:t>
      </w:r>
    </w:p>
    <w:p w14:paraId="6D4E55E0" w14:textId="77777777" w:rsidR="0046108E" w:rsidRDefault="0046108E">
      <w:pPr>
        <w:pStyle w:val="Zkladntext"/>
        <w:rPr>
          <w:sz w:val="20"/>
        </w:rPr>
      </w:pPr>
    </w:p>
    <w:p w14:paraId="71415397" w14:textId="77777777" w:rsidR="0046108E" w:rsidRDefault="0046108E">
      <w:pPr>
        <w:pStyle w:val="Zkladntext"/>
        <w:rPr>
          <w:sz w:val="20"/>
        </w:rPr>
      </w:pPr>
    </w:p>
    <w:p w14:paraId="7230CEF3" w14:textId="77777777" w:rsidR="0046108E" w:rsidRDefault="0046108E">
      <w:pPr>
        <w:pStyle w:val="Zkladntext"/>
        <w:rPr>
          <w:sz w:val="20"/>
        </w:rPr>
      </w:pPr>
    </w:p>
    <w:p w14:paraId="55802D4C" w14:textId="77777777" w:rsidR="0046108E" w:rsidRDefault="0046108E">
      <w:pPr>
        <w:pStyle w:val="Zkladntext"/>
        <w:rPr>
          <w:sz w:val="20"/>
        </w:rPr>
      </w:pPr>
    </w:p>
    <w:p w14:paraId="3156A18A" w14:textId="77777777" w:rsidR="0046108E" w:rsidRDefault="007857F1">
      <w:pPr>
        <w:pStyle w:val="Zkladntext"/>
        <w:spacing w:before="10"/>
        <w:rPr>
          <w:sz w:val="1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133C938" wp14:editId="1ABB655A">
                <wp:simplePos x="0" y="0"/>
                <wp:positionH relativeFrom="page">
                  <wp:posOffset>1009015</wp:posOffset>
                </wp:positionH>
                <wp:positionV relativeFrom="paragraph">
                  <wp:posOffset>170180</wp:posOffset>
                </wp:positionV>
                <wp:extent cx="1828800" cy="7620"/>
                <wp:effectExtent l="0" t="0" r="0" b="0"/>
                <wp:wrapTopAndBottom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81AAF" id="Rectangle 20" o:spid="_x0000_s1026" style="position:absolute;margin-left:79.45pt;margin-top:13.4pt;width:2in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637FF84F" w14:textId="77777777" w:rsidR="0046108E" w:rsidRDefault="00505F06">
      <w:pPr>
        <w:tabs>
          <w:tab w:val="left" w:pos="466"/>
        </w:tabs>
        <w:spacing w:before="74"/>
        <w:ind w:left="466" w:right="108" w:hanging="358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ab/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j.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všetky</w:t>
      </w:r>
      <w:r>
        <w:rPr>
          <w:spacing w:val="13"/>
          <w:sz w:val="20"/>
        </w:rPr>
        <w:t xml:space="preserve"> </w:t>
      </w:r>
      <w:r>
        <w:rPr>
          <w:sz w:val="20"/>
        </w:rPr>
        <w:t>výdavky,</w:t>
      </w:r>
      <w:r>
        <w:rPr>
          <w:spacing w:val="15"/>
          <w:sz w:val="20"/>
        </w:rPr>
        <w:t xml:space="preserve"> </w:t>
      </w:r>
      <w:r>
        <w:rPr>
          <w:sz w:val="20"/>
        </w:rPr>
        <w:t>ktoré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5"/>
          <w:sz w:val="20"/>
        </w:rPr>
        <w:t xml:space="preserve"> </w:t>
      </w:r>
      <w:r>
        <w:rPr>
          <w:sz w:val="20"/>
        </w:rPr>
        <w:t>majú</w:t>
      </w:r>
      <w:r>
        <w:rPr>
          <w:spacing w:val="14"/>
          <w:sz w:val="20"/>
        </w:rPr>
        <w:t xml:space="preserve"> </w:t>
      </w:r>
      <w:r>
        <w:rPr>
          <w:sz w:val="20"/>
        </w:rPr>
        <w:t>vykázať</w:t>
      </w:r>
      <w:r>
        <w:rPr>
          <w:spacing w:val="14"/>
          <w:sz w:val="20"/>
        </w:rPr>
        <w:t xml:space="preserve"> </w:t>
      </w:r>
      <w:r>
        <w:rPr>
          <w:sz w:val="20"/>
        </w:rPr>
        <w:t>Komisii</w:t>
      </w:r>
      <w:r>
        <w:rPr>
          <w:spacing w:val="14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súvislosti</w:t>
      </w:r>
      <w:r>
        <w:rPr>
          <w:spacing w:val="14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príslušnou</w:t>
      </w:r>
      <w:r>
        <w:rPr>
          <w:spacing w:val="12"/>
          <w:sz w:val="20"/>
        </w:rPr>
        <w:t xml:space="preserve"> </w:t>
      </w:r>
      <w:r>
        <w:rPr>
          <w:sz w:val="20"/>
        </w:rPr>
        <w:t>zákazkou,</w:t>
      </w:r>
      <w:r>
        <w:rPr>
          <w:spacing w:val="12"/>
          <w:sz w:val="20"/>
        </w:rPr>
        <w:t xml:space="preserve"> </w:t>
      </w:r>
      <w:r>
        <w:rPr>
          <w:sz w:val="20"/>
        </w:rPr>
        <w:t>by</w:t>
      </w:r>
      <w:r>
        <w:rPr>
          <w:spacing w:val="11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mala</w:t>
      </w:r>
      <w:r>
        <w:rPr>
          <w:spacing w:val="16"/>
          <w:sz w:val="20"/>
        </w:rPr>
        <w:t xml:space="preserve"> </w:t>
      </w:r>
      <w:r>
        <w:rPr>
          <w:sz w:val="20"/>
        </w:rPr>
        <w:t>uplatniť</w:t>
      </w:r>
      <w:r>
        <w:rPr>
          <w:spacing w:val="-47"/>
          <w:sz w:val="20"/>
        </w:rPr>
        <w:t xml:space="preserve"> </w:t>
      </w:r>
      <w:r>
        <w:rPr>
          <w:sz w:val="20"/>
        </w:rPr>
        <w:t>paušálna</w:t>
      </w:r>
      <w:r>
        <w:rPr>
          <w:spacing w:val="-1"/>
          <w:sz w:val="20"/>
        </w:rPr>
        <w:t xml:space="preserve"> </w:t>
      </w:r>
      <w:r>
        <w:rPr>
          <w:sz w:val="20"/>
        </w:rPr>
        <w:t>oprava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ex ante</w:t>
      </w:r>
      <w:r>
        <w:rPr>
          <w:sz w:val="20"/>
        </w:rPr>
        <w:t>.</w:t>
      </w:r>
    </w:p>
    <w:p w14:paraId="3F65CBFC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</w:rPr>
        <w:tab/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účely</w:t>
      </w:r>
      <w:r>
        <w:rPr>
          <w:spacing w:val="41"/>
          <w:sz w:val="20"/>
        </w:rPr>
        <w:t xml:space="preserve"> </w:t>
      </w:r>
      <w:r>
        <w:rPr>
          <w:sz w:val="20"/>
        </w:rPr>
        <w:t>usmernení</w:t>
      </w:r>
      <w:r>
        <w:rPr>
          <w:spacing w:val="43"/>
          <w:sz w:val="20"/>
        </w:rPr>
        <w:t xml:space="preserve"> </w:t>
      </w:r>
      <w:r>
        <w:rPr>
          <w:sz w:val="20"/>
        </w:rPr>
        <w:t>sa</w:t>
      </w:r>
      <w:r>
        <w:rPr>
          <w:spacing w:val="43"/>
          <w:sz w:val="20"/>
        </w:rPr>
        <w:t xml:space="preserve"> </w:t>
      </w:r>
      <w:r>
        <w:rPr>
          <w:sz w:val="20"/>
        </w:rPr>
        <w:t>pojem</w:t>
      </w:r>
      <w:r>
        <w:rPr>
          <w:spacing w:val="41"/>
          <w:sz w:val="20"/>
        </w:rPr>
        <w:t xml:space="preserve"> </w:t>
      </w:r>
      <w:r>
        <w:rPr>
          <w:sz w:val="20"/>
        </w:rPr>
        <w:t>„zákazka“</w:t>
      </w:r>
      <w:r>
        <w:rPr>
          <w:spacing w:val="41"/>
          <w:sz w:val="20"/>
        </w:rPr>
        <w:t xml:space="preserve"> </w:t>
      </w:r>
      <w:r>
        <w:rPr>
          <w:sz w:val="20"/>
        </w:rPr>
        <w:t>používa</w:t>
      </w:r>
      <w:r>
        <w:rPr>
          <w:spacing w:val="47"/>
          <w:sz w:val="20"/>
        </w:rPr>
        <w:t xml:space="preserve"> </w:t>
      </w:r>
      <w:r>
        <w:rPr>
          <w:i/>
          <w:sz w:val="20"/>
        </w:rPr>
        <w:t>lato</w:t>
      </w:r>
      <w:r>
        <w:rPr>
          <w:i/>
          <w:spacing w:val="43"/>
          <w:sz w:val="20"/>
        </w:rPr>
        <w:t xml:space="preserve"> </w:t>
      </w:r>
      <w:r>
        <w:rPr>
          <w:i/>
          <w:sz w:val="20"/>
        </w:rPr>
        <w:t>senso</w:t>
      </w:r>
      <w:r>
        <w:rPr>
          <w:sz w:val="20"/>
        </w:rPr>
        <w:t>,</w:t>
      </w:r>
      <w:r>
        <w:rPr>
          <w:spacing w:val="43"/>
          <w:sz w:val="20"/>
        </w:rPr>
        <w:t xml:space="preserve"> </w:t>
      </w:r>
      <w:r>
        <w:rPr>
          <w:sz w:val="20"/>
        </w:rPr>
        <w:t>t.</w:t>
      </w:r>
      <w:r>
        <w:rPr>
          <w:spacing w:val="-3"/>
          <w:sz w:val="20"/>
        </w:rPr>
        <w:t xml:space="preserve"> </w:t>
      </w:r>
      <w:r>
        <w:rPr>
          <w:sz w:val="20"/>
        </w:rPr>
        <w:t>j.</w:t>
      </w:r>
      <w:r>
        <w:rPr>
          <w:spacing w:val="40"/>
          <w:sz w:val="20"/>
        </w:rPr>
        <w:t xml:space="preserve"> </w:t>
      </w:r>
      <w:r>
        <w:rPr>
          <w:sz w:val="20"/>
        </w:rPr>
        <w:t>odkazuje</w:t>
      </w:r>
      <w:r>
        <w:rPr>
          <w:spacing w:val="44"/>
          <w:sz w:val="20"/>
        </w:rPr>
        <w:t xml:space="preserve"> </w:t>
      </w:r>
      <w:r>
        <w:rPr>
          <w:sz w:val="20"/>
        </w:rPr>
        <w:t>na</w:t>
      </w:r>
      <w:r>
        <w:rPr>
          <w:spacing w:val="43"/>
          <w:sz w:val="20"/>
        </w:rPr>
        <w:t xml:space="preserve"> </w:t>
      </w:r>
      <w:r>
        <w:rPr>
          <w:sz w:val="20"/>
        </w:rPr>
        <w:t>akýkoľvek</w:t>
      </w:r>
      <w:r>
        <w:rPr>
          <w:spacing w:val="42"/>
          <w:sz w:val="20"/>
        </w:rPr>
        <w:t xml:space="preserve"> </w:t>
      </w:r>
      <w:r>
        <w:rPr>
          <w:sz w:val="20"/>
        </w:rPr>
        <w:t>postup</w:t>
      </w:r>
      <w:r>
        <w:rPr>
          <w:spacing w:val="44"/>
          <w:sz w:val="20"/>
        </w:rPr>
        <w:t xml:space="preserve"> </w:t>
      </w:r>
      <w:r>
        <w:rPr>
          <w:sz w:val="20"/>
        </w:rPr>
        <w:t>verejného</w:t>
      </w:r>
      <w:r>
        <w:rPr>
          <w:spacing w:val="-47"/>
          <w:sz w:val="20"/>
        </w:rPr>
        <w:t xml:space="preserve"> </w:t>
      </w:r>
      <w:r>
        <w:rPr>
          <w:sz w:val="20"/>
        </w:rPr>
        <w:t>obstarávania.</w:t>
      </w:r>
    </w:p>
    <w:p w14:paraId="3F4F61DB" w14:textId="77777777" w:rsidR="0046108E" w:rsidRDefault="00505F06">
      <w:pPr>
        <w:tabs>
          <w:tab w:val="left" w:pos="466"/>
        </w:tabs>
        <w:spacing w:before="2"/>
        <w:ind w:left="466" w:right="110" w:hanging="358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ab/>
        <w:t>Tieto</w:t>
      </w:r>
      <w:r>
        <w:rPr>
          <w:spacing w:val="28"/>
          <w:sz w:val="20"/>
        </w:rPr>
        <w:t xml:space="preserve"> </w:t>
      </w:r>
      <w:r>
        <w:rPr>
          <w:sz w:val="20"/>
        </w:rPr>
        <w:t>usmernenia</w:t>
      </w:r>
      <w:r>
        <w:rPr>
          <w:spacing w:val="28"/>
          <w:sz w:val="20"/>
        </w:rPr>
        <w:t xml:space="preserve"> </w:t>
      </w:r>
      <w:r>
        <w:rPr>
          <w:sz w:val="20"/>
        </w:rPr>
        <w:t>sa</w:t>
      </w:r>
      <w:r>
        <w:rPr>
          <w:spacing w:val="28"/>
          <w:sz w:val="20"/>
        </w:rPr>
        <w:t xml:space="preserve"> </w:t>
      </w:r>
      <w:r>
        <w:rPr>
          <w:sz w:val="20"/>
        </w:rPr>
        <w:t>nevzťahujú</w:t>
      </w:r>
      <w:r>
        <w:rPr>
          <w:spacing w:val="27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28"/>
          <w:sz w:val="20"/>
        </w:rPr>
        <w:t xml:space="preserve"> </w:t>
      </w:r>
      <w:r>
        <w:rPr>
          <w:sz w:val="20"/>
        </w:rPr>
        <w:t>ktoré</w:t>
      </w:r>
      <w:r>
        <w:rPr>
          <w:spacing w:val="27"/>
          <w:sz w:val="20"/>
        </w:rPr>
        <w:t xml:space="preserve"> </w:t>
      </w:r>
      <w:r>
        <w:rPr>
          <w:sz w:val="20"/>
        </w:rPr>
        <w:t>majú</w:t>
      </w:r>
      <w:r>
        <w:rPr>
          <w:spacing w:val="27"/>
          <w:sz w:val="20"/>
        </w:rPr>
        <w:t xml:space="preserve"> </w:t>
      </w:r>
      <w:r>
        <w:rPr>
          <w:sz w:val="20"/>
        </w:rPr>
        <w:t>vplyv</w:t>
      </w:r>
      <w:r>
        <w:rPr>
          <w:spacing w:val="29"/>
          <w:sz w:val="20"/>
        </w:rPr>
        <w:t xml:space="preserve"> </w:t>
      </w:r>
      <w:r>
        <w:rPr>
          <w:sz w:val="20"/>
        </w:rPr>
        <w:t>na</w:t>
      </w:r>
      <w:r>
        <w:rPr>
          <w:spacing w:val="28"/>
          <w:sz w:val="20"/>
        </w:rPr>
        <w:t xml:space="preserve"> </w:t>
      </w:r>
      <w:r>
        <w:rPr>
          <w:sz w:val="20"/>
        </w:rPr>
        <w:t>výdavky,</w:t>
      </w:r>
      <w:r>
        <w:rPr>
          <w:spacing w:val="31"/>
          <w:sz w:val="20"/>
        </w:rPr>
        <w:t xml:space="preserve"> </w:t>
      </w:r>
      <w:r>
        <w:rPr>
          <w:sz w:val="20"/>
        </w:rPr>
        <w:t>u</w:t>
      </w:r>
      <w:r>
        <w:rPr>
          <w:spacing w:val="2"/>
          <w:sz w:val="20"/>
        </w:rPr>
        <w:t xml:space="preserve"> </w:t>
      </w:r>
      <w:r>
        <w:rPr>
          <w:sz w:val="20"/>
        </w:rPr>
        <w:t>ktorých</w:t>
      </w:r>
      <w:r>
        <w:rPr>
          <w:spacing w:val="27"/>
          <w:sz w:val="20"/>
        </w:rPr>
        <w:t xml:space="preserve"> </w:t>
      </w:r>
      <w:r>
        <w:rPr>
          <w:sz w:val="20"/>
        </w:rPr>
        <w:t>bolo</w:t>
      </w:r>
      <w:r>
        <w:rPr>
          <w:spacing w:val="29"/>
          <w:sz w:val="20"/>
        </w:rPr>
        <w:t xml:space="preserve"> </w:t>
      </w:r>
      <w:r>
        <w:rPr>
          <w:sz w:val="20"/>
        </w:rPr>
        <w:t>postupované</w:t>
      </w:r>
      <w:r>
        <w:rPr>
          <w:spacing w:val="-47"/>
          <w:sz w:val="20"/>
        </w:rPr>
        <w:t xml:space="preserve"> </w:t>
      </w:r>
      <w:r>
        <w:rPr>
          <w:sz w:val="20"/>
        </w:rPr>
        <w:t>podľa</w:t>
      </w:r>
      <w:r>
        <w:rPr>
          <w:spacing w:val="-3"/>
          <w:sz w:val="20"/>
        </w:rPr>
        <w:t xml:space="preserve"> </w:t>
      </w:r>
      <w:r>
        <w:rPr>
          <w:sz w:val="20"/>
        </w:rPr>
        <w:t>pravidiel zjednodušeného</w:t>
      </w:r>
      <w:r>
        <w:rPr>
          <w:spacing w:val="1"/>
          <w:sz w:val="20"/>
        </w:rPr>
        <w:t xml:space="preserve"> </w:t>
      </w:r>
      <w:r>
        <w:rPr>
          <w:sz w:val="20"/>
        </w:rPr>
        <w:t>vykazovania</w:t>
      </w:r>
      <w:r>
        <w:rPr>
          <w:spacing w:val="2"/>
          <w:sz w:val="20"/>
        </w:rPr>
        <w:t xml:space="preserve"> </w:t>
      </w:r>
      <w:r>
        <w:rPr>
          <w:sz w:val="20"/>
        </w:rPr>
        <w:t>nákladov.</w:t>
      </w:r>
    </w:p>
    <w:p w14:paraId="6369EA32" w14:textId="77777777" w:rsidR="0046108E" w:rsidRDefault="00505F06">
      <w:pPr>
        <w:tabs>
          <w:tab w:val="left" w:pos="466"/>
        </w:tabs>
        <w:spacing w:line="228" w:lineRule="exact"/>
        <w:ind w:left="109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ab/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 tieto</w:t>
      </w:r>
      <w:r>
        <w:rPr>
          <w:spacing w:val="-1"/>
          <w:sz w:val="20"/>
        </w:rPr>
        <w:t xml:space="preserve"> </w:t>
      </w:r>
      <w:r>
        <w:rPr>
          <w:sz w:val="20"/>
        </w:rPr>
        <w:t>smernice:</w:t>
      </w:r>
    </w:p>
    <w:p w14:paraId="714A5F9F" w14:textId="77777777" w:rsidR="0046108E" w:rsidRDefault="00505F06">
      <w:pPr>
        <w:pStyle w:val="Odsekzoznamu"/>
        <w:numPr>
          <w:ilvl w:val="1"/>
          <w:numId w:val="8"/>
        </w:numPr>
        <w:tabs>
          <w:tab w:val="left" w:pos="618"/>
        </w:tabs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2014/23/EÚ z 26. februára 2014 o udeľovaní koncesií (Ú. v. EÚ L 94,</w:t>
      </w:r>
      <w:r>
        <w:rPr>
          <w:spacing w:val="-47"/>
          <w:sz w:val="20"/>
        </w:rPr>
        <w:t xml:space="preserve"> </w:t>
      </w:r>
      <w:r>
        <w:rPr>
          <w:sz w:val="20"/>
        </w:rPr>
        <w:t>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1), v</w:t>
      </w:r>
      <w:r>
        <w:rPr>
          <w:spacing w:val="1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4D434056" w14:textId="77777777" w:rsidR="0046108E" w:rsidRDefault="00505F06">
      <w:pPr>
        <w:pStyle w:val="Odsekzoznamu"/>
        <w:numPr>
          <w:ilvl w:val="1"/>
          <w:numId w:val="8"/>
        </w:numPr>
        <w:tabs>
          <w:tab w:val="left" w:pos="638"/>
        </w:tabs>
        <w:spacing w:before="1"/>
        <w:ind w:right="108" w:firstLine="0"/>
        <w:jc w:val="both"/>
        <w:rPr>
          <w:sz w:val="20"/>
        </w:rPr>
      </w:pPr>
      <w:r>
        <w:rPr>
          <w:sz w:val="20"/>
        </w:rPr>
        <w:t>smernica Európskeho parlamentu a Rady 2014/24/EÚ z 26. februára 2014 o verejnom obstarávaní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2004/18/ES (Ú. v.</w:t>
      </w:r>
      <w:r>
        <w:rPr>
          <w:spacing w:val="-1"/>
          <w:sz w:val="20"/>
        </w:rPr>
        <w:t xml:space="preserve"> </w:t>
      </w:r>
      <w:r>
        <w:rPr>
          <w:sz w:val="20"/>
        </w:rPr>
        <w:t>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 65), v</w:t>
      </w:r>
      <w:r>
        <w:rPr>
          <w:spacing w:val="6"/>
          <w:sz w:val="20"/>
        </w:rPr>
        <w:t xml:space="preserve"> </w:t>
      </w:r>
      <w:r>
        <w:rPr>
          <w:sz w:val="20"/>
        </w:rPr>
        <w:t>znení</w:t>
      </w:r>
      <w:r>
        <w:rPr>
          <w:spacing w:val="-1"/>
          <w:sz w:val="20"/>
        </w:rPr>
        <w:t xml:space="preserve"> </w:t>
      </w:r>
      <w:r>
        <w:rPr>
          <w:sz w:val="20"/>
        </w:rPr>
        <w:t>zmien,</w:t>
      </w:r>
    </w:p>
    <w:p w14:paraId="2807FA89" w14:textId="77777777" w:rsidR="0046108E" w:rsidRDefault="00505F06">
      <w:pPr>
        <w:pStyle w:val="Odsekzoznamu"/>
        <w:numPr>
          <w:ilvl w:val="1"/>
          <w:numId w:val="8"/>
        </w:numPr>
        <w:tabs>
          <w:tab w:val="left" w:pos="690"/>
        </w:tabs>
        <w:ind w:right="105" w:firstLine="0"/>
        <w:jc w:val="both"/>
        <w:rPr>
          <w:sz w:val="20"/>
        </w:rPr>
      </w:pPr>
      <w:r>
        <w:rPr>
          <w:sz w:val="20"/>
        </w:rPr>
        <w:t>smernica</w:t>
      </w:r>
      <w:r>
        <w:rPr>
          <w:spacing w:val="1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"/>
          <w:sz w:val="20"/>
        </w:rPr>
        <w:t xml:space="preserve"> </w:t>
      </w:r>
      <w:r>
        <w:rPr>
          <w:sz w:val="20"/>
        </w:rPr>
        <w:t>parlamentu</w:t>
      </w:r>
      <w:r>
        <w:rPr>
          <w:spacing w:val="1"/>
          <w:sz w:val="20"/>
        </w:rPr>
        <w:t xml:space="preserve"> </w:t>
      </w:r>
      <w:r>
        <w:rPr>
          <w:sz w:val="20"/>
        </w:rPr>
        <w:t>a Rady</w:t>
      </w:r>
      <w:r>
        <w:rPr>
          <w:spacing w:val="1"/>
          <w:sz w:val="20"/>
        </w:rPr>
        <w:t xml:space="preserve"> </w:t>
      </w:r>
      <w:r>
        <w:rPr>
          <w:sz w:val="20"/>
        </w:rPr>
        <w:t>2014/25/EÚ</w:t>
      </w:r>
      <w:r>
        <w:rPr>
          <w:spacing w:val="1"/>
          <w:sz w:val="20"/>
        </w:rPr>
        <w:t xml:space="preserve"> </w:t>
      </w:r>
      <w:r>
        <w:rPr>
          <w:sz w:val="20"/>
        </w:rPr>
        <w:t>z 26.</w:t>
      </w:r>
      <w:r>
        <w:rPr>
          <w:spacing w:val="1"/>
          <w:sz w:val="20"/>
        </w:rPr>
        <w:t xml:space="preserve"> </w:t>
      </w:r>
      <w:r>
        <w:rPr>
          <w:sz w:val="20"/>
        </w:rPr>
        <w:t>februára</w:t>
      </w:r>
      <w:r>
        <w:rPr>
          <w:spacing w:val="1"/>
          <w:sz w:val="20"/>
        </w:rPr>
        <w:t xml:space="preserve"> </w:t>
      </w:r>
      <w:r>
        <w:rPr>
          <w:sz w:val="20"/>
        </w:rPr>
        <w:t>2014</w:t>
      </w:r>
      <w:r>
        <w:rPr>
          <w:spacing w:val="1"/>
          <w:sz w:val="20"/>
        </w:rPr>
        <w:t xml:space="preserve"> </w:t>
      </w:r>
      <w:r>
        <w:rPr>
          <w:sz w:val="20"/>
        </w:rPr>
        <w:t>o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vykonávanom</w:t>
      </w:r>
      <w:r>
        <w:rPr>
          <w:spacing w:val="1"/>
          <w:sz w:val="20"/>
        </w:rPr>
        <w:t xml:space="preserve"> </w:t>
      </w:r>
      <w:r>
        <w:rPr>
          <w:sz w:val="20"/>
        </w:rPr>
        <w:t>subjektmi pôsobiacimi v odvetviach vodného hospodárstva, energetiky, dopravy a poštových služieb a o zrušení</w:t>
      </w:r>
      <w:r>
        <w:rPr>
          <w:spacing w:val="1"/>
          <w:sz w:val="20"/>
        </w:rPr>
        <w:t xml:space="preserve"> </w:t>
      </w:r>
      <w:r>
        <w:rPr>
          <w:sz w:val="20"/>
        </w:rPr>
        <w:t>smernice</w:t>
      </w:r>
      <w:r>
        <w:rPr>
          <w:spacing w:val="-1"/>
          <w:sz w:val="20"/>
        </w:rPr>
        <w:t xml:space="preserve"> </w:t>
      </w:r>
      <w:r>
        <w:rPr>
          <w:sz w:val="20"/>
        </w:rPr>
        <w:t>2004/17/ES;</w:t>
      </w:r>
      <w:r>
        <w:rPr>
          <w:spacing w:val="-1"/>
          <w:sz w:val="20"/>
        </w:rPr>
        <w:t xml:space="preserve"> </w:t>
      </w:r>
      <w:r>
        <w:rPr>
          <w:sz w:val="20"/>
        </w:rPr>
        <w:t>(Ú.</w:t>
      </w:r>
      <w:r>
        <w:rPr>
          <w:spacing w:val="3"/>
          <w:sz w:val="20"/>
        </w:rPr>
        <w:t xml:space="preserve"> </w:t>
      </w:r>
      <w:r>
        <w:rPr>
          <w:sz w:val="20"/>
        </w:rPr>
        <w:t>v. EÚ L</w:t>
      </w:r>
      <w:r>
        <w:rPr>
          <w:spacing w:val="-2"/>
          <w:sz w:val="20"/>
        </w:rPr>
        <w:t xml:space="preserve"> </w:t>
      </w:r>
      <w:r>
        <w:rPr>
          <w:sz w:val="20"/>
        </w:rPr>
        <w:t>94, 28.3.2014,</w:t>
      </w:r>
      <w:r>
        <w:rPr>
          <w:spacing w:val="-1"/>
          <w:sz w:val="20"/>
        </w:rPr>
        <w:t xml:space="preserve"> </w:t>
      </w:r>
      <w:r>
        <w:rPr>
          <w:sz w:val="20"/>
        </w:rPr>
        <w:t>s.</w:t>
      </w:r>
      <w:r>
        <w:rPr>
          <w:spacing w:val="3"/>
          <w:sz w:val="20"/>
        </w:rPr>
        <w:t xml:space="preserve"> </w:t>
      </w:r>
      <w:r>
        <w:rPr>
          <w:sz w:val="20"/>
        </w:rPr>
        <w:t>243),</w:t>
      </w:r>
      <w:r>
        <w:rPr>
          <w:spacing w:val="-2"/>
          <w:sz w:val="20"/>
        </w:rPr>
        <w:t xml:space="preserve"> </w:t>
      </w:r>
      <w:r>
        <w:rPr>
          <w:sz w:val="20"/>
        </w:rPr>
        <w:t>v znení</w:t>
      </w:r>
      <w:r>
        <w:rPr>
          <w:spacing w:val="-2"/>
          <w:sz w:val="20"/>
        </w:rPr>
        <w:t xml:space="preserve"> </w:t>
      </w:r>
      <w:r>
        <w:rPr>
          <w:sz w:val="20"/>
        </w:rPr>
        <w:t>zmien,</w:t>
      </w:r>
    </w:p>
    <w:p w14:paraId="552324B2" w14:textId="77777777" w:rsidR="0046108E" w:rsidRDefault="00505F06">
      <w:pPr>
        <w:pStyle w:val="Odsekzoznamu"/>
        <w:numPr>
          <w:ilvl w:val="1"/>
          <w:numId w:val="8"/>
        </w:numPr>
        <w:tabs>
          <w:tab w:val="left" w:pos="650"/>
        </w:tabs>
        <w:ind w:right="109" w:firstLine="0"/>
        <w:jc w:val="both"/>
        <w:rPr>
          <w:sz w:val="20"/>
        </w:rPr>
      </w:pPr>
      <w:r>
        <w:rPr>
          <w:sz w:val="20"/>
        </w:rPr>
        <w:t>smernica Európskeho parlamentu a Rady 2009/81/ES z 13. júla 2009 o koordinácii postupov pre zadávanie</w:t>
      </w:r>
      <w:r>
        <w:rPr>
          <w:spacing w:val="1"/>
          <w:sz w:val="20"/>
        </w:rPr>
        <w:t xml:space="preserve"> </w:t>
      </w:r>
      <w:r>
        <w:rPr>
          <w:sz w:val="20"/>
        </w:rPr>
        <w:t>určitých zákaziek na práce, zákaziek na dodávku tovaru a zákaziek na služby verejnými obstarávateľmi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obstarávateľmi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oblastiach</w:t>
      </w:r>
      <w:r>
        <w:rPr>
          <w:spacing w:val="-2"/>
          <w:sz w:val="20"/>
        </w:rPr>
        <w:t xml:space="preserve"> </w:t>
      </w:r>
      <w:r>
        <w:rPr>
          <w:sz w:val="20"/>
        </w:rPr>
        <w:t>obrany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bezpečnosti</w:t>
      </w:r>
      <w:r>
        <w:rPr>
          <w:spacing w:val="-2"/>
          <w:sz w:val="20"/>
        </w:rPr>
        <w:t xml:space="preserve"> </w:t>
      </w:r>
      <w:r>
        <w:rPr>
          <w:sz w:val="20"/>
        </w:rPr>
        <w:t>(Ú. v.</w:t>
      </w:r>
      <w:r>
        <w:rPr>
          <w:spacing w:val="1"/>
          <w:sz w:val="20"/>
        </w:rPr>
        <w:t xml:space="preserve"> </w:t>
      </w:r>
      <w:r>
        <w:rPr>
          <w:sz w:val="20"/>
        </w:rPr>
        <w:t>EÚ</w:t>
      </w:r>
      <w:r>
        <w:rPr>
          <w:spacing w:val="2"/>
          <w:sz w:val="20"/>
        </w:rPr>
        <w:t xml:space="preserve"> </w:t>
      </w:r>
      <w:r>
        <w:rPr>
          <w:sz w:val="20"/>
        </w:rPr>
        <w:t>L</w:t>
      </w:r>
      <w:r>
        <w:rPr>
          <w:spacing w:val="-2"/>
          <w:sz w:val="20"/>
        </w:rPr>
        <w:t xml:space="preserve"> </w:t>
      </w:r>
      <w:r>
        <w:rPr>
          <w:sz w:val="20"/>
        </w:rPr>
        <w:t>216,</w:t>
      </w:r>
      <w:r>
        <w:rPr>
          <w:spacing w:val="-1"/>
          <w:sz w:val="20"/>
        </w:rPr>
        <w:t xml:space="preserve"> </w:t>
      </w:r>
      <w:r>
        <w:rPr>
          <w:sz w:val="20"/>
        </w:rPr>
        <w:t>20.8.2009, s.</w:t>
      </w:r>
      <w:r>
        <w:rPr>
          <w:spacing w:val="4"/>
          <w:sz w:val="20"/>
        </w:rPr>
        <w:t xml:space="preserve"> </w:t>
      </w:r>
      <w:r>
        <w:rPr>
          <w:sz w:val="20"/>
        </w:rPr>
        <w:t>76).</w:t>
      </w:r>
    </w:p>
    <w:p w14:paraId="4043B314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0039EE1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spacing w:before="76"/>
        <w:ind w:hanging="721"/>
        <w:rPr>
          <w:sz w:val="24"/>
        </w:rPr>
      </w:pPr>
      <w:bookmarkStart w:id="8" w:name="1.2.2._Zákazky,_na_ktoré_sa_smernice_nev"/>
      <w:bookmarkStart w:id="9" w:name="_bookmark4"/>
      <w:bookmarkEnd w:id="8"/>
      <w:bookmarkEnd w:id="9"/>
      <w:r>
        <w:rPr>
          <w:sz w:val="24"/>
        </w:rPr>
        <w:lastRenderedPageBreak/>
        <w:t>Zákazky,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ktoré</w:t>
      </w:r>
      <w:r>
        <w:rPr>
          <w:spacing w:val="-3"/>
          <w:sz w:val="24"/>
        </w:rPr>
        <w:t xml:space="preserve"> </w:t>
      </w:r>
      <w:r>
        <w:rPr>
          <w:sz w:val="24"/>
        </w:rPr>
        <w:t>sa</w:t>
      </w:r>
      <w:r>
        <w:rPr>
          <w:spacing w:val="-3"/>
          <w:sz w:val="24"/>
        </w:rPr>
        <w:t xml:space="preserve"> </w:t>
      </w:r>
      <w:r>
        <w:rPr>
          <w:sz w:val="24"/>
        </w:rPr>
        <w:t>smernice</w:t>
      </w:r>
      <w:r>
        <w:rPr>
          <w:spacing w:val="-3"/>
          <w:sz w:val="24"/>
        </w:rPr>
        <w:t xml:space="preserve"> </w:t>
      </w:r>
      <w:r>
        <w:rPr>
          <w:sz w:val="24"/>
        </w:rPr>
        <w:t>nevzťahujú</w:t>
      </w:r>
    </w:p>
    <w:p w14:paraId="4970C54C" w14:textId="77777777" w:rsidR="0046108E" w:rsidRDefault="0046108E">
      <w:pPr>
        <w:pStyle w:val="Zkladntext"/>
        <w:spacing w:before="10"/>
        <w:rPr>
          <w:sz w:val="20"/>
        </w:rPr>
      </w:pPr>
    </w:p>
    <w:p w14:paraId="4FFC19FE" w14:textId="77777777" w:rsidR="00E90C7C" w:rsidRDefault="00505F06">
      <w:pPr>
        <w:pStyle w:val="Zkladntext"/>
        <w:ind w:left="109" w:right="101"/>
        <w:jc w:val="both"/>
        <w:rPr>
          <w:spacing w:val="-58"/>
        </w:rPr>
      </w:pPr>
      <w:r>
        <w:t>Pokiaľ</w:t>
      </w:r>
      <w:r>
        <w:rPr>
          <w:spacing w:val="114"/>
        </w:rPr>
        <w:t xml:space="preserve"> </w:t>
      </w:r>
      <w:r>
        <w:t>sa</w:t>
      </w:r>
      <w:r>
        <w:rPr>
          <w:spacing w:val="114"/>
        </w:rPr>
        <w:t xml:space="preserve"> </w:t>
      </w:r>
      <w:r>
        <w:t>smernice</w:t>
      </w:r>
      <w:r>
        <w:rPr>
          <w:spacing w:val="114"/>
        </w:rPr>
        <w:t xml:space="preserve"> </w:t>
      </w:r>
      <w:r>
        <w:t>neuplatňujú</w:t>
      </w:r>
      <w:r>
        <w:rPr>
          <w:vertAlign w:val="superscript"/>
        </w:rPr>
        <w:t>9</w:t>
      </w:r>
      <w:r>
        <w:t>,</w:t>
      </w:r>
      <w:r>
        <w:rPr>
          <w:spacing w:val="114"/>
        </w:rPr>
        <w:t xml:space="preserve"> </w:t>
      </w:r>
      <w:r>
        <w:t>ale</w:t>
      </w:r>
      <w:r>
        <w:rPr>
          <w:spacing w:val="116"/>
        </w:rPr>
        <w:t xml:space="preserve"> </w:t>
      </w:r>
      <w:r>
        <w:t>obstarávanie</w:t>
      </w:r>
      <w:r>
        <w:rPr>
          <w:spacing w:val="114"/>
        </w:rPr>
        <w:t xml:space="preserve"> </w:t>
      </w:r>
      <w:r>
        <w:t>patrí</w:t>
      </w:r>
      <w:r>
        <w:rPr>
          <w:spacing w:val="114"/>
        </w:rPr>
        <w:t xml:space="preserve"> </w:t>
      </w:r>
      <w:r>
        <w:t>do</w:t>
      </w:r>
      <w:r>
        <w:rPr>
          <w:spacing w:val="117"/>
        </w:rPr>
        <w:t xml:space="preserve"> </w:t>
      </w:r>
      <w:r>
        <w:t>rozsahu</w:t>
      </w:r>
      <w:r>
        <w:rPr>
          <w:spacing w:val="113"/>
        </w:rPr>
        <w:t xml:space="preserve"> </w:t>
      </w:r>
      <w:r>
        <w:t>pôsobnosti</w:t>
      </w:r>
      <w:r>
        <w:rPr>
          <w:spacing w:val="63"/>
        </w:rPr>
        <w:t xml:space="preserve"> </w:t>
      </w:r>
      <w:r>
        <w:t>Zmluvy</w:t>
      </w:r>
      <w:r>
        <w:rPr>
          <w:spacing w:val="-58"/>
        </w:rPr>
        <w:t xml:space="preserve"> </w:t>
      </w:r>
      <w:r w:rsidR="00E90C7C">
        <w:rPr>
          <w:spacing w:val="-58"/>
        </w:rPr>
        <w:t xml:space="preserve">        </w:t>
      </w:r>
    </w:p>
    <w:p w14:paraId="064DCAA2" w14:textId="5EF74AC4" w:rsidR="0046108E" w:rsidRDefault="00505F06">
      <w:pPr>
        <w:pStyle w:val="Zkladntext"/>
        <w:ind w:left="109" w:right="101"/>
        <w:jc w:val="both"/>
      </w:pPr>
      <w:r>
        <w:t>a vnútroštátneho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v oblasti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-1"/>
        </w:rPr>
        <w:t xml:space="preserve"> </w:t>
      </w:r>
      <w:r>
        <w:t>že</w:t>
      </w:r>
      <w:r>
        <w:rPr>
          <w:spacing w:val="-1"/>
        </w:rPr>
        <w:t xml:space="preserve"> </w:t>
      </w:r>
      <w:r>
        <w:t>je splnená</w:t>
      </w:r>
      <w:r>
        <w:rPr>
          <w:spacing w:val="-1"/>
        </w:rPr>
        <w:t xml:space="preserve"> </w:t>
      </w:r>
      <w:r>
        <w:t>aspoň</w:t>
      </w:r>
      <w:r>
        <w:rPr>
          <w:spacing w:val="-1"/>
        </w:rPr>
        <w:t xml:space="preserve"> </w:t>
      </w:r>
      <w:r>
        <w:t>jedna</w:t>
      </w:r>
      <w:r>
        <w:rPr>
          <w:spacing w:val="-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týchto podmienok:</w:t>
      </w:r>
    </w:p>
    <w:p w14:paraId="7163586E" w14:textId="77777777" w:rsidR="0046108E" w:rsidRDefault="0046108E">
      <w:pPr>
        <w:pStyle w:val="Zkladntext"/>
        <w:spacing w:before="10"/>
        <w:rPr>
          <w:sz w:val="20"/>
        </w:rPr>
      </w:pPr>
    </w:p>
    <w:p w14:paraId="0B445AEA" w14:textId="77777777" w:rsidR="0046108E" w:rsidRDefault="00505F06">
      <w:pPr>
        <w:pStyle w:val="Odsekzoznamu"/>
        <w:numPr>
          <w:ilvl w:val="0"/>
          <w:numId w:val="7"/>
        </w:numPr>
        <w:tabs>
          <w:tab w:val="left" w:pos="345"/>
        </w:tabs>
        <w:ind w:right="106" w:firstLine="0"/>
        <w:jc w:val="both"/>
        <w:rPr>
          <w:sz w:val="24"/>
        </w:rPr>
      </w:pPr>
      <w:r>
        <w:rPr>
          <w:sz w:val="24"/>
        </w:rPr>
        <w:t>existuje určitý cezhraničný záujem v zmysle bodu 1.2.3, pričom pri zadaní takýchto zákaziek</w:t>
      </w:r>
      <w:r>
        <w:rPr>
          <w:spacing w:val="1"/>
          <w:sz w:val="24"/>
        </w:rPr>
        <w:t xml:space="preserve"> </w:t>
      </w:r>
      <w:r>
        <w:rPr>
          <w:sz w:val="24"/>
        </w:rPr>
        <w:t>neboli rešpektované</w:t>
      </w:r>
      <w:r>
        <w:rPr>
          <w:spacing w:val="-1"/>
          <w:sz w:val="24"/>
        </w:rPr>
        <w:t xml:space="preserve"> </w:t>
      </w:r>
      <w:r>
        <w:rPr>
          <w:sz w:val="24"/>
        </w:rPr>
        <w:t>zásady</w:t>
      </w:r>
      <w:r>
        <w:rPr>
          <w:spacing w:val="-5"/>
          <w:sz w:val="24"/>
        </w:rPr>
        <w:t xml:space="preserve"> </w:t>
      </w:r>
      <w:r>
        <w:rPr>
          <w:sz w:val="24"/>
        </w:rPr>
        <w:t>transparentnosti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nediskriminácie zakotvené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4"/>
          <w:sz w:val="24"/>
        </w:rPr>
        <w:t xml:space="preserve"> </w:t>
      </w:r>
      <w:r>
        <w:rPr>
          <w:sz w:val="24"/>
        </w:rPr>
        <w:t>Zmluve;</w:t>
      </w:r>
    </w:p>
    <w:p w14:paraId="58608CA9" w14:textId="77777777" w:rsidR="0046108E" w:rsidRDefault="0046108E">
      <w:pPr>
        <w:pStyle w:val="Zkladntext"/>
        <w:spacing w:before="10"/>
        <w:rPr>
          <w:sz w:val="20"/>
        </w:rPr>
      </w:pPr>
    </w:p>
    <w:p w14:paraId="0B011E71" w14:textId="77777777" w:rsidR="0046108E" w:rsidRDefault="00505F06">
      <w:pPr>
        <w:pStyle w:val="Odsekzoznamu"/>
        <w:numPr>
          <w:ilvl w:val="0"/>
          <w:numId w:val="7"/>
        </w:numPr>
        <w:tabs>
          <w:tab w:val="left" w:pos="452"/>
        </w:tabs>
        <w:ind w:right="106" w:firstLine="0"/>
        <w:jc w:val="both"/>
        <w:rPr>
          <w:sz w:val="24"/>
        </w:rPr>
      </w:pPr>
      <w:r>
        <w:rPr>
          <w:sz w:val="24"/>
        </w:rPr>
        <w:t>v prípade</w:t>
      </w:r>
      <w:r>
        <w:rPr>
          <w:spacing w:val="1"/>
          <w:sz w:val="24"/>
        </w:rPr>
        <w:t xml:space="preserve"> </w:t>
      </w:r>
      <w:r>
        <w:rPr>
          <w:sz w:val="24"/>
        </w:rPr>
        <w:t>predmetných</w:t>
      </w:r>
      <w:r>
        <w:rPr>
          <w:spacing w:val="1"/>
          <w:sz w:val="24"/>
        </w:rPr>
        <w:t xml:space="preserve"> </w:t>
      </w:r>
      <w:r>
        <w:rPr>
          <w:sz w:val="24"/>
        </w:rPr>
        <w:t>zákaziek</w:t>
      </w:r>
      <w:r>
        <w:rPr>
          <w:spacing w:val="1"/>
          <w:sz w:val="24"/>
        </w:rPr>
        <w:t xml:space="preserve"> </w:t>
      </w:r>
      <w:r>
        <w:rPr>
          <w:sz w:val="24"/>
        </w:rPr>
        <w:t>existuje</w:t>
      </w:r>
      <w:r>
        <w:rPr>
          <w:spacing w:val="1"/>
          <w:sz w:val="24"/>
        </w:rPr>
        <w:t xml:space="preserve"> </w:t>
      </w:r>
      <w:r>
        <w:rPr>
          <w:sz w:val="24"/>
        </w:rPr>
        <w:t>zjavné</w:t>
      </w:r>
      <w:r>
        <w:rPr>
          <w:spacing w:val="1"/>
          <w:sz w:val="24"/>
        </w:rPr>
        <w:t xml:space="preserve"> </w:t>
      </w:r>
      <w:r>
        <w:rPr>
          <w:sz w:val="24"/>
        </w:rPr>
        <w:t>porušenie</w:t>
      </w:r>
      <w:r>
        <w:rPr>
          <w:spacing w:val="1"/>
          <w:sz w:val="24"/>
        </w:rPr>
        <w:t xml:space="preserve"> </w:t>
      </w:r>
      <w:r>
        <w:rPr>
          <w:sz w:val="24"/>
        </w:rPr>
        <w:t>vnútroštátneho</w:t>
      </w:r>
      <w:r>
        <w:rPr>
          <w:spacing w:val="1"/>
          <w:sz w:val="24"/>
        </w:rPr>
        <w:t xml:space="preserve"> </w:t>
      </w:r>
      <w:r>
        <w:rPr>
          <w:sz w:val="24"/>
        </w:rPr>
        <w:t>práva</w:t>
      </w:r>
      <w:r>
        <w:rPr>
          <w:spacing w:val="1"/>
          <w:sz w:val="24"/>
        </w:rPr>
        <w:t xml:space="preserve"> </w:t>
      </w:r>
      <w:r>
        <w:rPr>
          <w:sz w:val="24"/>
        </w:rPr>
        <w:t>v oblasti</w:t>
      </w:r>
      <w:r>
        <w:rPr>
          <w:spacing w:val="1"/>
          <w:sz w:val="24"/>
        </w:rPr>
        <w:t xml:space="preserve"> </w:t>
      </w:r>
      <w:r>
        <w:rPr>
          <w:sz w:val="24"/>
        </w:rPr>
        <w:t>verejného</w:t>
      </w:r>
      <w:r>
        <w:rPr>
          <w:spacing w:val="-2"/>
          <w:sz w:val="24"/>
        </w:rPr>
        <w:t xml:space="preserve"> </w:t>
      </w:r>
      <w:r>
        <w:rPr>
          <w:sz w:val="24"/>
        </w:rPr>
        <w:t>obstarávania.</w:t>
      </w:r>
    </w:p>
    <w:p w14:paraId="44F98FDF" w14:textId="77777777" w:rsidR="0046108E" w:rsidRDefault="0046108E">
      <w:pPr>
        <w:pStyle w:val="Zkladntext"/>
        <w:spacing w:before="10"/>
        <w:rPr>
          <w:sz w:val="20"/>
        </w:rPr>
      </w:pPr>
    </w:p>
    <w:p w14:paraId="3511280B" w14:textId="77777777" w:rsidR="0046108E" w:rsidRDefault="00505F06">
      <w:pPr>
        <w:pStyle w:val="Zkladntext"/>
        <w:ind w:left="109" w:right="104"/>
        <w:jc w:val="both"/>
      </w:pPr>
      <w:r>
        <w:t>Okrem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uplatňujú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60"/>
        </w:rPr>
        <w:t xml:space="preserve"> </w:t>
      </w:r>
      <w:r>
        <w:t>(vrátane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grantových</w:t>
      </w:r>
      <w:r>
        <w:rPr>
          <w:spacing w:val="1"/>
        </w:rPr>
        <w:t xml:space="preserve"> </w:t>
      </w:r>
      <w:r>
        <w:t>podmienok)</w:t>
      </w:r>
      <w:r>
        <w:rPr>
          <w:spacing w:val="1"/>
        </w:rPr>
        <w:t xml:space="preserve"> </w:t>
      </w:r>
      <w:r>
        <w:t>výslovne</w:t>
      </w:r>
      <w:r>
        <w:rPr>
          <w:spacing w:val="1"/>
        </w:rPr>
        <w:t xml:space="preserve"> </w:t>
      </w:r>
      <w:r>
        <w:t>vyžadujú,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príjemcovia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prostriedkov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dodržiavali</w:t>
      </w:r>
      <w:r>
        <w:rPr>
          <w:spacing w:val="1"/>
        </w:rPr>
        <w:t xml:space="preserve"> </w:t>
      </w:r>
      <w:r>
        <w:t>vnútroštátne</w:t>
      </w:r>
      <w:r>
        <w:rPr>
          <w:spacing w:val="1"/>
        </w:rPr>
        <w:t xml:space="preserve"> </w:t>
      </w:r>
      <w:r>
        <w:t>pravidlá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pravidlá</w:t>
      </w:r>
      <w:r>
        <w:rPr>
          <w:vertAlign w:val="superscript"/>
        </w:rPr>
        <w:t>10</w:t>
      </w:r>
      <w:r>
        <w:t>, dokonca aj vtedy, ak títo príjemcovia nie sú sami verejnými obstarávateľmi, ako sa</w:t>
      </w:r>
      <w:r>
        <w:rPr>
          <w:spacing w:val="1"/>
        </w:rPr>
        <w:t xml:space="preserve"> </w:t>
      </w:r>
      <w:r>
        <w:t>vymedzuje v smerniciach. V takom prípade predstavuje nezrovnalosť porušenie vnútroštátnych</w:t>
      </w:r>
      <w:r>
        <w:rPr>
          <w:spacing w:val="1"/>
        </w:rPr>
        <w:t xml:space="preserve"> </w:t>
      </w:r>
      <w:r>
        <w:t>pravidiel (napr. podmienky uvedené v dohode o grante odkazujú na zásady stanovené v Zmluve</w:t>
      </w:r>
      <w:r>
        <w:rPr>
          <w:spacing w:val="1"/>
        </w:rPr>
        <w:t xml:space="preserve"> </w:t>
      </w:r>
      <w:r>
        <w:t>alebo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vnútroštátne</w:t>
      </w:r>
      <w:r>
        <w:rPr>
          <w:spacing w:val="-1"/>
        </w:rPr>
        <w:t xml:space="preserve"> </w:t>
      </w:r>
      <w:r>
        <w:t>pravidlá</w:t>
      </w:r>
      <w:r>
        <w:rPr>
          <w:spacing w:val="-1"/>
        </w:rPr>
        <w:t xml:space="preserve"> </w:t>
      </w:r>
      <w:r>
        <w:t>verejného obstarávania).</w:t>
      </w:r>
    </w:p>
    <w:p w14:paraId="6E39F327" w14:textId="77777777" w:rsidR="0046108E" w:rsidRDefault="0046108E">
      <w:pPr>
        <w:pStyle w:val="Zkladntext"/>
        <w:spacing w:before="11"/>
        <w:rPr>
          <w:sz w:val="20"/>
        </w:rPr>
      </w:pPr>
    </w:p>
    <w:p w14:paraId="4032121C" w14:textId="77777777" w:rsidR="0046108E" w:rsidRDefault="00505F06">
      <w:pPr>
        <w:pStyle w:val="Zkladntext"/>
        <w:ind w:left="109" w:right="114"/>
        <w:jc w:val="both"/>
      </w:pP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požadovaná</w:t>
      </w:r>
      <w:r>
        <w:rPr>
          <w:spacing w:val="1"/>
        </w:rPr>
        <w:t xml:space="preserve"> </w:t>
      </w:r>
      <w:r>
        <w:t>úroveň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</w:t>
      </w:r>
      <w:r>
        <w:rPr>
          <w:spacing w:val="60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analogicky</w:t>
      </w:r>
      <w:r>
        <w:rPr>
          <w:spacing w:val="-6"/>
        </w:rPr>
        <w:t xml:space="preserve"> </w:t>
      </w:r>
      <w:r>
        <w:t>podľa</w:t>
      </w:r>
      <w:r>
        <w:rPr>
          <w:spacing w:val="-1"/>
        </w:rPr>
        <w:t xml:space="preserve"> </w:t>
      </w:r>
      <w:r>
        <w:t>typov</w:t>
      </w:r>
      <w:r>
        <w:rPr>
          <w:spacing w:val="2"/>
        </w:rPr>
        <w:t xml:space="preserve"> </w:t>
      </w:r>
      <w:r>
        <w:t>nezrovnalostí uvedených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2.</w:t>
      </w:r>
    </w:p>
    <w:p w14:paraId="5BED8839" w14:textId="77777777" w:rsidR="0046108E" w:rsidRDefault="0046108E">
      <w:pPr>
        <w:pStyle w:val="Zkladntext"/>
        <w:spacing w:before="10"/>
        <w:rPr>
          <w:sz w:val="20"/>
        </w:rPr>
      </w:pPr>
    </w:p>
    <w:p w14:paraId="428FDA8F" w14:textId="77777777" w:rsidR="0046108E" w:rsidRDefault="00505F06">
      <w:pPr>
        <w:pStyle w:val="Odsekzoznamu"/>
        <w:numPr>
          <w:ilvl w:val="2"/>
          <w:numId w:val="10"/>
        </w:numPr>
        <w:tabs>
          <w:tab w:val="left" w:pos="2030"/>
        </w:tabs>
        <w:ind w:hanging="721"/>
        <w:rPr>
          <w:sz w:val="24"/>
        </w:rPr>
      </w:pPr>
      <w:bookmarkStart w:id="10" w:name="1.2.3._Existencia_určitého_cezhraničného"/>
      <w:bookmarkStart w:id="11" w:name="_bookmark5"/>
      <w:bookmarkEnd w:id="10"/>
      <w:bookmarkEnd w:id="11"/>
      <w:r>
        <w:rPr>
          <w:sz w:val="24"/>
        </w:rPr>
        <w:t>Existencia</w:t>
      </w:r>
      <w:r>
        <w:rPr>
          <w:spacing w:val="-3"/>
          <w:sz w:val="24"/>
        </w:rPr>
        <w:t xml:space="preserve"> </w:t>
      </w:r>
      <w:r>
        <w:rPr>
          <w:sz w:val="24"/>
        </w:rPr>
        <w:t>určitého</w:t>
      </w:r>
      <w:r>
        <w:rPr>
          <w:spacing w:val="-1"/>
          <w:sz w:val="24"/>
        </w:rPr>
        <w:t xml:space="preserve"> </w:t>
      </w:r>
      <w:r>
        <w:rPr>
          <w:sz w:val="24"/>
        </w:rPr>
        <w:t>cezhraničného</w:t>
      </w:r>
      <w:r>
        <w:rPr>
          <w:spacing w:val="-2"/>
          <w:sz w:val="24"/>
        </w:rPr>
        <w:t xml:space="preserve"> </w:t>
      </w:r>
      <w:r>
        <w:rPr>
          <w:sz w:val="24"/>
        </w:rPr>
        <w:t>záujmu</w:t>
      </w:r>
    </w:p>
    <w:p w14:paraId="23C07059" w14:textId="77777777" w:rsidR="0046108E" w:rsidRDefault="0046108E">
      <w:pPr>
        <w:pStyle w:val="Zkladntext"/>
        <w:spacing w:before="10"/>
        <w:rPr>
          <w:sz w:val="20"/>
        </w:rPr>
      </w:pPr>
    </w:p>
    <w:p w14:paraId="28A2DC5A" w14:textId="77777777" w:rsidR="0046108E" w:rsidRDefault="00505F06">
      <w:pPr>
        <w:pStyle w:val="Zkladntext"/>
        <w:ind w:left="109" w:right="110"/>
        <w:jc w:val="both"/>
      </w:pPr>
      <w:r>
        <w:t>Pri posudzovaní existencie určitého cezhraničného záujmu v zákazkách, na ktoré sa smernice</w:t>
      </w:r>
      <w:r>
        <w:rPr>
          <w:spacing w:val="1"/>
        </w:rPr>
        <w:t xml:space="preserve"> </w:t>
      </w:r>
      <w:r>
        <w:t>nevzťahujú, nesie dôkazné bremeno Komisia, pričom berie ohľad na judikatúru Súdneho dvora</w:t>
      </w:r>
      <w:r>
        <w:rPr>
          <w:spacing w:val="1"/>
        </w:rPr>
        <w:t xml:space="preserve"> </w:t>
      </w:r>
      <w:r>
        <w:t>Európskej únie</w:t>
      </w:r>
      <w:r>
        <w:rPr>
          <w:vertAlign w:val="superscript"/>
        </w:rPr>
        <w:t>11</w:t>
      </w:r>
      <w:r>
        <w:t>.</w:t>
      </w:r>
    </w:p>
    <w:p w14:paraId="0AEC3041" w14:textId="77777777" w:rsidR="0046108E" w:rsidRDefault="00505F06">
      <w:pPr>
        <w:pStyle w:val="Zkladntext"/>
        <w:spacing w:before="241"/>
        <w:ind w:left="109" w:right="106"/>
        <w:jc w:val="both"/>
      </w:pPr>
      <w:r>
        <w:t>V tejto súvislosti je v prvom rade potrebné určiť, či existujú skutkové okolnosti, ktoré by spoločne</w:t>
      </w:r>
      <w:r>
        <w:rPr>
          <w:spacing w:val="-57"/>
        </w:rPr>
        <w:t xml:space="preserve"> </w:t>
      </w:r>
      <w:r>
        <w:t>dokazovali</w:t>
      </w:r>
      <w:r>
        <w:rPr>
          <w:spacing w:val="25"/>
        </w:rPr>
        <w:t xml:space="preserve"> </w:t>
      </w:r>
      <w:r>
        <w:t>cezhraničný</w:t>
      </w:r>
      <w:r>
        <w:rPr>
          <w:spacing w:val="22"/>
        </w:rPr>
        <w:t xml:space="preserve"> </w:t>
      </w:r>
      <w:r>
        <w:t>záujem,</w:t>
      </w:r>
      <w:r>
        <w:rPr>
          <w:spacing w:val="25"/>
        </w:rPr>
        <w:t xml:space="preserve"> </w:t>
      </w:r>
      <w:r>
        <w:t>a to</w:t>
      </w:r>
      <w:r>
        <w:rPr>
          <w:spacing w:val="25"/>
        </w:rPr>
        <w:t xml:space="preserve"> </w:t>
      </w:r>
      <w:r>
        <w:t>vrátane:</w:t>
      </w:r>
      <w:r>
        <w:rPr>
          <w:spacing w:val="25"/>
        </w:rPr>
        <w:t xml:space="preserve"> </w:t>
      </w:r>
      <w:r>
        <w:t>i)</w:t>
      </w:r>
      <w:r>
        <w:rPr>
          <w:spacing w:val="27"/>
        </w:rPr>
        <w:t xml:space="preserve"> </w:t>
      </w:r>
      <w:r>
        <w:t>predmetu</w:t>
      </w:r>
      <w:r>
        <w:rPr>
          <w:spacing w:val="25"/>
        </w:rPr>
        <w:t xml:space="preserve"> </w:t>
      </w:r>
      <w:r>
        <w:t>zákazky,</w:t>
      </w:r>
      <w:r>
        <w:rPr>
          <w:spacing w:val="25"/>
        </w:rPr>
        <w:t xml:space="preserve"> </w:t>
      </w:r>
      <w:r>
        <w:t>ii)</w:t>
      </w:r>
      <w:r>
        <w:rPr>
          <w:spacing w:val="24"/>
        </w:rPr>
        <w:t xml:space="preserve"> </w:t>
      </w:r>
      <w:r>
        <w:t>jej</w:t>
      </w:r>
      <w:r>
        <w:rPr>
          <w:spacing w:val="25"/>
        </w:rPr>
        <w:t xml:space="preserve"> </w:t>
      </w:r>
      <w:r>
        <w:t>odhadovanej</w:t>
      </w:r>
      <w:r>
        <w:rPr>
          <w:spacing w:val="25"/>
        </w:rPr>
        <w:t xml:space="preserve"> </w:t>
      </w:r>
      <w:r>
        <w:t>hodnoty,</w:t>
      </w:r>
    </w:p>
    <w:p w14:paraId="2203F300" w14:textId="77777777" w:rsidR="0046108E" w:rsidRDefault="00505F06">
      <w:pPr>
        <w:pStyle w:val="Odsekzoznamu"/>
        <w:numPr>
          <w:ilvl w:val="0"/>
          <w:numId w:val="7"/>
        </w:numPr>
        <w:tabs>
          <w:tab w:val="left" w:pos="498"/>
        </w:tabs>
        <w:ind w:right="111" w:firstLine="0"/>
        <w:jc w:val="both"/>
        <w:rPr>
          <w:sz w:val="24"/>
        </w:rPr>
      </w:pPr>
      <w:r>
        <w:rPr>
          <w:sz w:val="24"/>
        </w:rPr>
        <w:t>technických požiadaviek na zákazku, iv) zemepisnej polohy miesta realizácie zákazky, v)</w:t>
      </w:r>
      <w:r>
        <w:rPr>
          <w:spacing w:val="1"/>
          <w:sz w:val="24"/>
        </w:rPr>
        <w:t xml:space="preserve"> </w:t>
      </w:r>
      <w:r>
        <w:rPr>
          <w:sz w:val="24"/>
        </w:rPr>
        <w:t>dôkazu o ponukách z iných členských štátov alebo vyjadreného záujmu hospodárskych subjektov</w:t>
      </w:r>
      <w:r>
        <w:rPr>
          <w:spacing w:val="1"/>
          <w:sz w:val="24"/>
        </w:rPr>
        <w:t xml:space="preserve"> </w:t>
      </w:r>
      <w:r>
        <w:rPr>
          <w:sz w:val="24"/>
        </w:rPr>
        <w:t>z iného členského štátu.</w:t>
      </w:r>
    </w:p>
    <w:p w14:paraId="0C8E021F" w14:textId="77777777" w:rsidR="0046108E" w:rsidRDefault="0046108E">
      <w:pPr>
        <w:pStyle w:val="Zkladntext"/>
        <w:spacing w:before="3"/>
        <w:rPr>
          <w:sz w:val="21"/>
        </w:rPr>
      </w:pPr>
    </w:p>
    <w:p w14:paraId="3EF41EC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2" w:name="1.3._Výdavky,_na_ktoré_sa_vzťahujú_finan"/>
      <w:bookmarkStart w:id="13" w:name="_bookmark6"/>
      <w:bookmarkEnd w:id="12"/>
      <w:bookmarkEnd w:id="13"/>
      <w:r>
        <w:t>Výdavky,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ktoré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vzťahujú</w:t>
      </w:r>
      <w:r>
        <w:rPr>
          <w:spacing w:val="-2"/>
        </w:rPr>
        <w:t xml:space="preserve"> </w:t>
      </w:r>
      <w:r>
        <w:t>finančné</w:t>
      </w:r>
      <w:r>
        <w:rPr>
          <w:spacing w:val="-3"/>
        </w:rPr>
        <w:t xml:space="preserve"> </w:t>
      </w:r>
      <w:r>
        <w:t>opravy</w:t>
      </w:r>
    </w:p>
    <w:p w14:paraId="364E7983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7B9864A9" w14:textId="77777777" w:rsidR="0046108E" w:rsidRDefault="00505F06">
      <w:pPr>
        <w:pStyle w:val="Zkladntext"/>
        <w:ind w:left="109" w:right="104"/>
        <w:jc w:val="both"/>
      </w:pPr>
      <w:r>
        <w:t>Keď</w:t>
      </w:r>
      <w:r>
        <w:rPr>
          <w:spacing w:val="1"/>
        </w:rPr>
        <w:t xml:space="preserve"> </w:t>
      </w:r>
      <w:r>
        <w:t>Komisia</w:t>
      </w:r>
      <w:r>
        <w:rPr>
          <w:spacing w:val="60"/>
        </w:rPr>
        <w:t xml:space="preserve"> </w:t>
      </w:r>
      <w:r>
        <w:t>zistí</w:t>
      </w:r>
      <w:r>
        <w:rPr>
          <w:spacing w:val="60"/>
        </w:rPr>
        <w:t xml:space="preserve"> </w:t>
      </w:r>
      <w:r>
        <w:t>nezrovnalosti</w:t>
      </w:r>
      <w:r>
        <w:rPr>
          <w:spacing w:val="60"/>
        </w:rPr>
        <w:t xml:space="preserve"> </w:t>
      </w:r>
      <w:r>
        <w:t>v súvislosti</w:t>
      </w:r>
      <w:r>
        <w:rPr>
          <w:spacing w:val="60"/>
        </w:rPr>
        <w:t xml:space="preserve"> </w:t>
      </w:r>
      <w:r>
        <w:t>s nedodržaním</w:t>
      </w:r>
      <w:r>
        <w:rPr>
          <w:spacing w:val="60"/>
        </w:rPr>
        <w:t xml:space="preserve"> </w:t>
      </w:r>
      <w:r>
        <w:t>pravidiel</w:t>
      </w:r>
      <w:r>
        <w:rPr>
          <w:spacing w:val="60"/>
        </w:rPr>
        <w:t xml:space="preserve"> </w:t>
      </w:r>
      <w:r>
        <w:t>verejného</w:t>
      </w:r>
      <w:r>
        <w:rPr>
          <w:spacing w:val="60"/>
        </w:rPr>
        <w:t xml:space="preserve"> </w:t>
      </w:r>
      <w:r>
        <w:t>obstarávania,</w:t>
      </w:r>
      <w:r>
        <w:rPr>
          <w:spacing w:val="-57"/>
        </w:rPr>
        <w:t xml:space="preserve"> </w:t>
      </w:r>
      <w:r>
        <w:t>v súlade s týmito usmerneniami určí výšku finančnej opravy, ktorá sa uplatní. Výška finančnej</w:t>
      </w:r>
      <w:r>
        <w:rPr>
          <w:spacing w:val="1"/>
        </w:rPr>
        <w:t xml:space="preserve"> </w:t>
      </w:r>
      <w:r>
        <w:t>opravy sa vypočíta na základe výšky výdavkov vykázaných Komisii a súvisiacich so zákazkou</w:t>
      </w:r>
      <w:r>
        <w:rPr>
          <w:spacing w:val="1"/>
        </w:rPr>
        <w:t xml:space="preserve"> </w:t>
      </w:r>
      <w:r>
        <w:t>(alebo</w:t>
      </w:r>
      <w:r>
        <w:rPr>
          <w:spacing w:val="54"/>
        </w:rPr>
        <w:t xml:space="preserve"> </w:t>
      </w:r>
      <w:r>
        <w:t>jej</w:t>
      </w:r>
      <w:r>
        <w:rPr>
          <w:spacing w:val="55"/>
        </w:rPr>
        <w:t xml:space="preserve"> </w:t>
      </w:r>
      <w:r>
        <w:t>časťou</w:t>
      </w:r>
      <w:r>
        <w:rPr>
          <w:vertAlign w:val="superscript"/>
        </w:rPr>
        <w:t>12</w:t>
      </w:r>
      <w:r>
        <w:t>),</w:t>
      </w:r>
      <w:r>
        <w:rPr>
          <w:spacing w:val="55"/>
        </w:rPr>
        <w:t xml:space="preserve"> </w:t>
      </w:r>
      <w:r>
        <w:t>ktorej</w:t>
      </w:r>
      <w:r>
        <w:rPr>
          <w:spacing w:val="55"/>
        </w:rPr>
        <w:t xml:space="preserve"> </w:t>
      </w:r>
      <w:r>
        <w:t>sa</w:t>
      </w:r>
      <w:r>
        <w:rPr>
          <w:spacing w:val="54"/>
        </w:rPr>
        <w:t xml:space="preserve"> </w:t>
      </w:r>
      <w:r>
        <w:t>nezrovnalosť</w:t>
      </w:r>
      <w:r>
        <w:rPr>
          <w:spacing w:val="57"/>
        </w:rPr>
        <w:t xml:space="preserve"> </w:t>
      </w:r>
      <w:r>
        <w:t>týka,</w:t>
      </w:r>
      <w:r>
        <w:rPr>
          <w:spacing w:val="55"/>
        </w:rPr>
        <w:t xml:space="preserve"> </w:t>
      </w:r>
      <w:r>
        <w:t>pričom</w:t>
      </w:r>
      <w:r>
        <w:rPr>
          <w:spacing w:val="55"/>
        </w:rPr>
        <w:t xml:space="preserve"> </w:t>
      </w:r>
      <w:r>
        <w:t>sa</w:t>
      </w:r>
      <w:r>
        <w:rPr>
          <w:spacing w:val="55"/>
        </w:rPr>
        <w:t xml:space="preserve"> </w:t>
      </w:r>
      <w:r>
        <w:t>použije</w:t>
      </w:r>
      <w:r>
        <w:rPr>
          <w:spacing w:val="54"/>
        </w:rPr>
        <w:t xml:space="preserve"> </w:t>
      </w:r>
      <w:r>
        <w:t>vhodná</w:t>
      </w:r>
      <w:r>
        <w:rPr>
          <w:spacing w:val="59"/>
        </w:rPr>
        <w:t xml:space="preserve"> </w:t>
      </w:r>
      <w:r>
        <w:t>paušálna</w:t>
      </w:r>
      <w:r>
        <w:rPr>
          <w:spacing w:val="54"/>
        </w:rPr>
        <w:t xml:space="preserve"> </w:t>
      </w:r>
      <w:r>
        <w:t>oprava</w:t>
      </w:r>
      <w:r>
        <w:rPr>
          <w:spacing w:val="-57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súlade</w:t>
      </w:r>
      <w:r>
        <w:rPr>
          <w:spacing w:val="-2"/>
        </w:rPr>
        <w:t xml:space="preserve"> </w:t>
      </w:r>
      <w:r>
        <w:t>s oddielom 2, s ohľadom na kritériá</w:t>
      </w:r>
      <w:r>
        <w:rPr>
          <w:spacing w:val="-2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oddiele</w:t>
      </w:r>
      <w:r>
        <w:rPr>
          <w:spacing w:val="-1"/>
        </w:rPr>
        <w:t xml:space="preserve"> </w:t>
      </w:r>
      <w:r>
        <w:t>1.4.</w:t>
      </w:r>
    </w:p>
    <w:p w14:paraId="205AB1F0" w14:textId="77777777" w:rsidR="0046108E" w:rsidRDefault="007857F1" w:rsidP="00F05534">
      <w:pPr>
        <w:pStyle w:val="Zkladntext"/>
        <w:spacing w:before="9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222BF8C7" wp14:editId="0BF39DEC">
                <wp:simplePos x="0" y="0"/>
                <wp:positionH relativeFrom="page">
                  <wp:posOffset>1009015</wp:posOffset>
                </wp:positionH>
                <wp:positionV relativeFrom="paragraph">
                  <wp:posOffset>140335</wp:posOffset>
                </wp:positionV>
                <wp:extent cx="1828800" cy="7620"/>
                <wp:effectExtent l="0" t="0" r="0" b="0"/>
                <wp:wrapTopAndBottom/>
                <wp:docPr id="2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D6640" id="Rectangle 19" o:spid="_x0000_s1026" style="position:absolute;margin-left:79.45pt;margin-top:11.05pt;width:2in;height:.6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A7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505F06">
        <w:rPr>
          <w:sz w:val="20"/>
          <w:vertAlign w:val="superscript"/>
        </w:rPr>
        <w:t>9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Vrátane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zákaziek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na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poskytnutie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služieb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týkajúcich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sa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sociálnych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a iných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osobitných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služieb,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ktoré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nie</w:t>
      </w:r>
      <w:r w:rsidR="00505F06">
        <w:rPr>
          <w:spacing w:val="50"/>
          <w:sz w:val="20"/>
        </w:rPr>
        <w:t xml:space="preserve"> </w:t>
      </w:r>
      <w:r w:rsidR="00505F06">
        <w:rPr>
          <w:sz w:val="20"/>
        </w:rPr>
        <w:t>sú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uvedené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v</w:t>
      </w:r>
      <w:r w:rsidR="00505F06">
        <w:rPr>
          <w:spacing w:val="-1"/>
          <w:sz w:val="20"/>
        </w:rPr>
        <w:t xml:space="preserve"> </w:t>
      </w:r>
      <w:r w:rsidR="00505F06">
        <w:rPr>
          <w:sz w:val="20"/>
        </w:rPr>
        <w:t>prílohe</w:t>
      </w:r>
      <w:r w:rsidR="00505F06">
        <w:rPr>
          <w:spacing w:val="1"/>
          <w:sz w:val="20"/>
        </w:rPr>
        <w:t xml:space="preserve"> </w:t>
      </w:r>
      <w:r w:rsidR="00505F06">
        <w:rPr>
          <w:sz w:val="20"/>
        </w:rPr>
        <w:t>XIV</w:t>
      </w:r>
      <w:r w:rsidR="00505F06">
        <w:rPr>
          <w:spacing w:val="2"/>
          <w:sz w:val="20"/>
        </w:rPr>
        <w:t xml:space="preserve"> </w:t>
      </w:r>
      <w:r w:rsidR="00505F06">
        <w:rPr>
          <w:sz w:val="20"/>
        </w:rPr>
        <w:t>k smernici 2014/24/EÚ.</w:t>
      </w:r>
    </w:p>
    <w:p w14:paraId="5269187B" w14:textId="77777777" w:rsidR="0046108E" w:rsidRDefault="00505F06">
      <w:pPr>
        <w:spacing w:before="1"/>
        <w:ind w:left="466" w:right="109" w:hanging="358"/>
        <w:jc w:val="both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19"/>
          <w:sz w:val="20"/>
        </w:rPr>
        <w:t xml:space="preserve"> </w:t>
      </w:r>
      <w:r>
        <w:rPr>
          <w:sz w:val="20"/>
        </w:rPr>
        <w:t>Napr.</w:t>
      </w:r>
      <w:r>
        <w:rPr>
          <w:spacing w:val="18"/>
          <w:sz w:val="20"/>
        </w:rPr>
        <w:t xml:space="preserve"> </w:t>
      </w:r>
      <w:r>
        <w:rPr>
          <w:sz w:val="20"/>
        </w:rPr>
        <w:t>vnútroštátne</w:t>
      </w:r>
      <w:r>
        <w:rPr>
          <w:spacing w:val="19"/>
          <w:sz w:val="20"/>
        </w:rPr>
        <w:t xml:space="preserve"> </w:t>
      </w:r>
      <w:r>
        <w:rPr>
          <w:sz w:val="20"/>
        </w:rPr>
        <w:t>alebo</w:t>
      </w:r>
      <w:r>
        <w:rPr>
          <w:spacing w:val="18"/>
          <w:sz w:val="20"/>
        </w:rPr>
        <w:t xml:space="preserve"> </w:t>
      </w:r>
      <w:r>
        <w:rPr>
          <w:sz w:val="20"/>
        </w:rPr>
        <w:t>programove</w:t>
      </w:r>
      <w:r>
        <w:rPr>
          <w:spacing w:val="19"/>
          <w:sz w:val="20"/>
        </w:rPr>
        <w:t xml:space="preserve"> </w:t>
      </w:r>
      <w:r>
        <w:rPr>
          <w:sz w:val="20"/>
        </w:rPr>
        <w:t>pravidlá</w:t>
      </w:r>
      <w:r>
        <w:rPr>
          <w:spacing w:val="18"/>
          <w:sz w:val="20"/>
        </w:rPr>
        <w:t xml:space="preserve"> </w:t>
      </w:r>
      <w:r>
        <w:rPr>
          <w:sz w:val="20"/>
        </w:rPr>
        <w:t>oprávnenosti,</w:t>
      </w:r>
      <w:r>
        <w:rPr>
          <w:spacing w:val="18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ktorých</w:t>
      </w:r>
      <w:r>
        <w:rPr>
          <w:spacing w:val="17"/>
          <w:sz w:val="20"/>
        </w:rPr>
        <w:t xml:space="preserve"> </w:t>
      </w:r>
      <w:r>
        <w:rPr>
          <w:sz w:val="20"/>
        </w:rPr>
        <w:t>sa</w:t>
      </w:r>
      <w:r>
        <w:rPr>
          <w:spacing w:val="19"/>
          <w:sz w:val="20"/>
        </w:rPr>
        <w:t xml:space="preserve"> </w:t>
      </w:r>
      <w:r>
        <w:rPr>
          <w:sz w:val="20"/>
        </w:rPr>
        <w:t>stanovuje</w:t>
      </w:r>
      <w:r>
        <w:rPr>
          <w:spacing w:val="19"/>
          <w:sz w:val="20"/>
        </w:rPr>
        <w:t xml:space="preserve"> </w:t>
      </w:r>
      <w:r>
        <w:rPr>
          <w:sz w:val="20"/>
        </w:rPr>
        <w:t>povinnosť</w:t>
      </w:r>
      <w:r>
        <w:rPr>
          <w:spacing w:val="17"/>
          <w:sz w:val="20"/>
        </w:rPr>
        <w:t xml:space="preserve"> </w:t>
      </w:r>
      <w:r>
        <w:rPr>
          <w:sz w:val="20"/>
        </w:rPr>
        <w:t>príjemcov,</w:t>
      </w:r>
      <w:r>
        <w:rPr>
          <w:spacing w:val="18"/>
          <w:sz w:val="20"/>
        </w:rPr>
        <w:t xml:space="preserve"> </w:t>
      </w:r>
      <w:r>
        <w:rPr>
          <w:sz w:val="20"/>
        </w:rPr>
        <w:t>ktorí</w:t>
      </w:r>
      <w:r>
        <w:rPr>
          <w:spacing w:val="-48"/>
          <w:sz w:val="20"/>
        </w:rPr>
        <w:t xml:space="preserve"> </w:t>
      </w:r>
      <w:r>
        <w:rPr>
          <w:sz w:val="20"/>
        </w:rPr>
        <w:t>nie sú verejnými obstarávateľmi, dodržiavať pri uzatváraní zmlúv s dodávateľmi určitý zjednodušený postup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</w:t>
      </w:r>
    </w:p>
    <w:p w14:paraId="24DD0DC9" w14:textId="77777777" w:rsidR="0046108E" w:rsidRDefault="00505F06">
      <w:pPr>
        <w:ind w:left="466" w:right="104" w:hanging="358"/>
        <w:jc w:val="both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Pozri rozsudok vo veci C-507/03, </w:t>
      </w:r>
      <w:r>
        <w:rPr>
          <w:i/>
          <w:sz w:val="20"/>
        </w:rPr>
        <w:t>Komisia/Írsko</w:t>
      </w:r>
      <w:r>
        <w:rPr>
          <w:sz w:val="20"/>
        </w:rPr>
        <w:t>, Zb. 2007, s. I-9777, body 32 a 34. Pozri tiež veci C-412/04,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Komisia/Taliansko</w:t>
      </w:r>
      <w:r>
        <w:rPr>
          <w:sz w:val="20"/>
        </w:rPr>
        <w:t>, Zb. 2008, s. I-619; spojené veci C-147/06 a C-148/06, SECAP SpA a Santorso Soc. proti</w:t>
      </w:r>
      <w:r>
        <w:rPr>
          <w:spacing w:val="1"/>
          <w:sz w:val="20"/>
        </w:rPr>
        <w:t xml:space="preserve"> </w:t>
      </w:r>
      <w:r>
        <w:rPr>
          <w:sz w:val="20"/>
        </w:rPr>
        <w:t>Comune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Torino, Zb.</w:t>
      </w:r>
      <w:r>
        <w:rPr>
          <w:spacing w:val="3"/>
          <w:sz w:val="20"/>
        </w:rPr>
        <w:t xml:space="preserve"> </w:t>
      </w:r>
      <w:r>
        <w:rPr>
          <w:sz w:val="20"/>
        </w:rPr>
        <w:t>2008,</w:t>
      </w:r>
      <w:r>
        <w:rPr>
          <w:spacing w:val="-2"/>
          <w:sz w:val="20"/>
        </w:rPr>
        <w:t xml:space="preserve"> </w:t>
      </w:r>
      <w:r>
        <w:rPr>
          <w:sz w:val="20"/>
        </w:rPr>
        <w:t>s.</w:t>
      </w:r>
      <w:r>
        <w:rPr>
          <w:spacing w:val="1"/>
          <w:sz w:val="20"/>
        </w:rPr>
        <w:t xml:space="preserve"> </w:t>
      </w:r>
      <w:r>
        <w:rPr>
          <w:sz w:val="20"/>
        </w:rPr>
        <w:t>I-3565.</w:t>
      </w:r>
    </w:p>
    <w:p w14:paraId="4F66AF76" w14:textId="77777777" w:rsidR="0046108E" w:rsidRDefault="00505F06">
      <w:pPr>
        <w:ind w:left="466" w:right="107" w:hanging="358"/>
        <w:jc w:val="both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51"/>
          <w:sz w:val="20"/>
        </w:rPr>
        <w:t xml:space="preserve"> </w:t>
      </w:r>
      <w:r>
        <w:rPr>
          <w:sz w:val="20"/>
        </w:rPr>
        <w:t>Finančná oprava sa obmedzuje na časť zákazky, ak je táto časť jasne identifikovateľná, teda ak je zákazka</w:t>
      </w:r>
      <w:r>
        <w:rPr>
          <w:spacing w:val="1"/>
          <w:sz w:val="20"/>
        </w:rPr>
        <w:t xml:space="preserve"> </w:t>
      </w:r>
      <w:r>
        <w:rPr>
          <w:sz w:val="20"/>
        </w:rPr>
        <w:t>rozdelená</w:t>
      </w:r>
      <w:r>
        <w:rPr>
          <w:spacing w:val="32"/>
          <w:sz w:val="20"/>
        </w:rPr>
        <w:t xml:space="preserve"> </w:t>
      </w:r>
      <w:r>
        <w:rPr>
          <w:sz w:val="20"/>
        </w:rPr>
        <w:t>na</w:t>
      </w:r>
      <w:r>
        <w:rPr>
          <w:spacing w:val="33"/>
          <w:sz w:val="20"/>
        </w:rPr>
        <w:t xml:space="preserve"> </w:t>
      </w:r>
      <w:r>
        <w:rPr>
          <w:sz w:val="20"/>
        </w:rPr>
        <w:t>časti</w:t>
      </w:r>
      <w:r>
        <w:rPr>
          <w:spacing w:val="34"/>
          <w:sz w:val="20"/>
        </w:rPr>
        <w:t xml:space="preserve"> </w:t>
      </w:r>
      <w:r>
        <w:rPr>
          <w:sz w:val="20"/>
        </w:rPr>
        <w:t>alebo</w:t>
      </w:r>
      <w:r>
        <w:rPr>
          <w:spacing w:val="32"/>
          <w:sz w:val="20"/>
        </w:rPr>
        <w:t xml:space="preserve"> </w:t>
      </w:r>
      <w:r>
        <w:rPr>
          <w:sz w:val="20"/>
        </w:rPr>
        <w:t>ak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33"/>
          <w:sz w:val="20"/>
        </w:rPr>
        <w:t xml:space="preserve"> </w:t>
      </w:r>
      <w:r>
        <w:rPr>
          <w:sz w:val="20"/>
        </w:rPr>
        <w:t>riadi</w:t>
      </w:r>
      <w:r>
        <w:rPr>
          <w:spacing w:val="31"/>
          <w:sz w:val="20"/>
        </w:rPr>
        <w:t xml:space="preserve"> </w:t>
      </w:r>
      <w:r>
        <w:rPr>
          <w:sz w:val="20"/>
        </w:rPr>
        <w:t>rámcovou</w:t>
      </w:r>
      <w:r>
        <w:rPr>
          <w:spacing w:val="33"/>
          <w:sz w:val="20"/>
        </w:rPr>
        <w:t xml:space="preserve"> </w:t>
      </w:r>
      <w:r>
        <w:rPr>
          <w:sz w:val="20"/>
        </w:rPr>
        <w:t>dohodou</w:t>
      </w:r>
      <w:r>
        <w:rPr>
          <w:spacing w:val="34"/>
          <w:sz w:val="20"/>
        </w:rPr>
        <w:t xml:space="preserve"> </w:t>
      </w:r>
      <w:r>
        <w:rPr>
          <w:sz w:val="20"/>
        </w:rPr>
        <w:t>podľa</w:t>
      </w:r>
      <w:r>
        <w:rPr>
          <w:spacing w:val="32"/>
          <w:sz w:val="20"/>
        </w:rPr>
        <w:t xml:space="preserve"> </w:t>
      </w:r>
      <w:r>
        <w:rPr>
          <w:sz w:val="20"/>
        </w:rPr>
        <w:t>článku</w:t>
      </w:r>
      <w:r>
        <w:rPr>
          <w:spacing w:val="6"/>
          <w:sz w:val="20"/>
        </w:rPr>
        <w:t xml:space="preserve"> </w:t>
      </w:r>
      <w:r>
        <w:rPr>
          <w:sz w:val="20"/>
        </w:rPr>
        <w:t>33</w:t>
      </w:r>
      <w:r>
        <w:rPr>
          <w:spacing w:val="35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33"/>
          <w:sz w:val="20"/>
        </w:rPr>
        <w:t xml:space="preserve"> </w:t>
      </w:r>
      <w:r>
        <w:rPr>
          <w:sz w:val="20"/>
        </w:rPr>
        <w:t>Platilo</w:t>
      </w:r>
      <w:r>
        <w:rPr>
          <w:spacing w:val="33"/>
          <w:sz w:val="20"/>
        </w:rPr>
        <w:t xml:space="preserve"> </w:t>
      </w:r>
      <w:r>
        <w:rPr>
          <w:sz w:val="20"/>
        </w:rPr>
        <w:t>by</w:t>
      </w:r>
      <w:r>
        <w:rPr>
          <w:spacing w:val="29"/>
          <w:sz w:val="20"/>
        </w:rPr>
        <w:t xml:space="preserve"> </w:t>
      </w:r>
      <w:r>
        <w:rPr>
          <w:sz w:val="20"/>
        </w:rPr>
        <w:t>to</w:t>
      </w:r>
    </w:p>
    <w:p w14:paraId="31661ABC" w14:textId="77777777" w:rsidR="0046108E" w:rsidRDefault="0046108E">
      <w:pPr>
        <w:jc w:val="both"/>
        <w:rPr>
          <w:sz w:val="20"/>
        </w:rPr>
        <w:sectPr w:rsidR="0046108E">
          <w:pgSz w:w="11910" w:h="16840"/>
          <w:pgMar w:top="920" w:right="740" w:bottom="1440" w:left="1480" w:header="0" w:footer="1242" w:gutter="0"/>
          <w:cols w:space="708"/>
        </w:sectPr>
      </w:pPr>
    </w:p>
    <w:p w14:paraId="351C621C" w14:textId="77777777" w:rsidR="0046108E" w:rsidRDefault="00505F06">
      <w:pPr>
        <w:pStyle w:val="Zkladntext"/>
        <w:spacing w:before="76"/>
        <w:ind w:left="109" w:right="106"/>
        <w:jc w:val="both"/>
      </w:pPr>
      <w:r>
        <w:lastRenderedPageBreak/>
        <w:t>Rovnaká</w:t>
      </w:r>
      <w:r>
        <w:rPr>
          <w:spacing w:val="1"/>
        </w:rPr>
        <w:t xml:space="preserve"> </w:t>
      </w:r>
      <w:r>
        <w:t>sadzba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mala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budúce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nezrovnalosťou, ktoré sa týkajú tej istej dotknutej zákazky (alebo jej časti), a to ešte predtým, ako</w:t>
      </w:r>
      <w:r>
        <w:rPr>
          <w:spacing w:val="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tieto výdavky</w:t>
      </w:r>
      <w:r>
        <w:rPr>
          <w:spacing w:val="-5"/>
        </w:rPr>
        <w:t xml:space="preserve"> </w:t>
      </w:r>
      <w:r>
        <w:t>vykážu</w:t>
      </w:r>
      <w:r>
        <w:rPr>
          <w:spacing w:val="1"/>
        </w:rPr>
        <w:t xml:space="preserve"> </w:t>
      </w:r>
      <w:r>
        <w:t>Komisii.</w:t>
      </w:r>
    </w:p>
    <w:p w14:paraId="1CEC8E69" w14:textId="77777777" w:rsidR="0046108E" w:rsidRDefault="0046108E">
      <w:pPr>
        <w:pStyle w:val="Zkladntext"/>
        <w:spacing w:before="10"/>
        <w:rPr>
          <w:sz w:val="20"/>
        </w:rPr>
      </w:pPr>
    </w:p>
    <w:p w14:paraId="3A201B80" w14:textId="77777777" w:rsidR="0046108E" w:rsidRDefault="00505F06">
      <w:pPr>
        <w:pStyle w:val="Zkladntext"/>
        <w:ind w:left="109"/>
        <w:jc w:val="both"/>
      </w:pPr>
      <w:r>
        <w:t>Praktický</w:t>
      </w:r>
      <w:r>
        <w:rPr>
          <w:spacing w:val="-6"/>
        </w:rPr>
        <w:t xml:space="preserve"> </w:t>
      </w:r>
      <w:r>
        <w:t>príklad:</w:t>
      </w:r>
    </w:p>
    <w:p w14:paraId="7CCBD0AB" w14:textId="77777777" w:rsidR="0046108E" w:rsidRDefault="0046108E">
      <w:pPr>
        <w:pStyle w:val="Zkladntext"/>
        <w:spacing w:before="10"/>
        <w:rPr>
          <w:sz w:val="20"/>
        </w:rPr>
      </w:pPr>
    </w:p>
    <w:p w14:paraId="321121CA" w14:textId="77777777" w:rsidR="0046108E" w:rsidRDefault="00505F06">
      <w:pPr>
        <w:pStyle w:val="Zkladntext"/>
        <w:ind w:left="109" w:right="102"/>
        <w:jc w:val="both"/>
      </w:pPr>
      <w:r>
        <w:t>V prípade, že výška celkových výdavkov vykázaná Komisii v súvislosti so zákazkou na práce</w:t>
      </w:r>
      <w:r>
        <w:rPr>
          <w:spacing w:val="1"/>
        </w:rPr>
        <w:t xml:space="preserve"> </w:t>
      </w:r>
      <w:r>
        <w:t>(uzatvorenou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uplatnení</w:t>
      </w:r>
      <w:r>
        <w:rPr>
          <w:spacing w:val="1"/>
        </w:rPr>
        <w:t xml:space="preserve"> </w:t>
      </w:r>
      <w:r>
        <w:t>neoprávnených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účasti)</w:t>
      </w:r>
      <w:r>
        <w:rPr>
          <w:spacing w:val="1"/>
        </w:rPr>
        <w:t xml:space="preserve"> </w:t>
      </w:r>
      <w:r>
        <w:t>dosahuje</w:t>
      </w:r>
      <w:r>
        <w:rPr>
          <w:spacing w:val="1"/>
        </w:rPr>
        <w:t xml:space="preserve"> </w:t>
      </w:r>
      <w:r>
        <w:t>10 000 000 EUR</w:t>
      </w:r>
      <w:r>
        <w:rPr>
          <w:spacing w:val="1"/>
        </w:rPr>
        <w:t xml:space="preserve"> </w:t>
      </w:r>
      <w:r>
        <w:t>a že</w:t>
      </w:r>
      <w:r>
        <w:rPr>
          <w:spacing w:val="1"/>
        </w:rPr>
        <w:t xml:space="preserve"> </w:t>
      </w:r>
      <w:r>
        <w:t>uplatniteľná sadzba finančnej opravy predstavuje 25 %, suma, ktorú treba odpočítať z výkazu</w:t>
      </w:r>
      <w:r>
        <w:rPr>
          <w:spacing w:val="1"/>
        </w:rPr>
        <w:t xml:space="preserve"> </w:t>
      </w:r>
      <w:r>
        <w:t>výdavkov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Komisii,</w:t>
      </w:r>
      <w:r>
        <w:rPr>
          <w:spacing w:val="1"/>
        </w:rPr>
        <w:t xml:space="preserve"> </w:t>
      </w:r>
      <w:r>
        <w:t>predstavuje</w:t>
      </w:r>
      <w:r>
        <w:rPr>
          <w:spacing w:val="1"/>
        </w:rPr>
        <w:t xml:space="preserve"> </w:t>
      </w:r>
      <w:r>
        <w:t>2 500 000 EUR.</w:t>
      </w:r>
      <w:r>
        <w:rPr>
          <w:spacing w:val="1"/>
        </w:rPr>
        <w:t xml:space="preserve"> </w:t>
      </w:r>
      <w:r>
        <w:t>Financovanie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primerane znížené na základe príslušnej miery spolufinancovania pre prioritnú os, pod ktorou boli</w:t>
      </w:r>
      <w:r>
        <w:rPr>
          <w:spacing w:val="1"/>
        </w:rPr>
        <w:t xml:space="preserve"> </w:t>
      </w:r>
      <w:r>
        <w:t>výdavky vykázané. Ak potom vnútroštátne orgány majú v úmysle vykázať ďalšie výdavky, ktoré</w:t>
      </w:r>
      <w:r>
        <w:rPr>
          <w:spacing w:val="1"/>
        </w:rPr>
        <w:t xml:space="preserve"> </w:t>
      </w:r>
      <w:r>
        <w:t>súvisia s tou istou zákazkou a ktoré sú ovplyvnené rovnakou nezrovnalosťou, tieto výdavky by</w:t>
      </w:r>
      <w:r>
        <w:rPr>
          <w:spacing w:val="1"/>
        </w:rPr>
        <w:t xml:space="preserve"> </w:t>
      </w:r>
      <w:r>
        <w:t>mali pred vykázaním výdavkov Komisii podliehať rovnakej sadzbe opravy vo výške 25 %</w:t>
      </w:r>
      <w:r>
        <w:rPr>
          <w:vertAlign w:val="superscript"/>
        </w:rPr>
        <w:t>13</w:t>
      </w:r>
      <w:r>
        <w:t>. Celá</w:t>
      </w:r>
      <w:r>
        <w:rPr>
          <w:spacing w:val="1"/>
        </w:rPr>
        <w:t xml:space="preserve"> </w:t>
      </w:r>
      <w:r>
        <w:t>hodnota</w:t>
      </w:r>
      <w:r>
        <w:rPr>
          <w:spacing w:val="-1"/>
        </w:rPr>
        <w:t xml:space="preserve"> </w:t>
      </w:r>
      <w:r>
        <w:t>platieb týkajúcich sa zákazky</w:t>
      </w:r>
      <w:r>
        <w:rPr>
          <w:spacing w:val="-6"/>
        </w:rPr>
        <w:t xml:space="preserve"> </w:t>
      </w:r>
      <w:r>
        <w:t>sa napokon</w:t>
      </w:r>
      <w:r>
        <w:rPr>
          <w:spacing w:val="2"/>
        </w:rPr>
        <w:t xml:space="preserve"> </w:t>
      </w:r>
      <w:r>
        <w:t>opraví na</w:t>
      </w:r>
      <w:r>
        <w:rPr>
          <w:spacing w:val="-1"/>
        </w:rPr>
        <w:t xml:space="preserve"> </w:t>
      </w:r>
      <w:r>
        <w:t>základe rovnakej sadzby</w:t>
      </w:r>
      <w:r>
        <w:rPr>
          <w:spacing w:val="-5"/>
        </w:rPr>
        <w:t xml:space="preserve"> </w:t>
      </w:r>
      <w:r>
        <w:t>opravy.</w:t>
      </w:r>
    </w:p>
    <w:p w14:paraId="564A0AFD" w14:textId="77777777" w:rsidR="0046108E" w:rsidRDefault="0046108E">
      <w:pPr>
        <w:pStyle w:val="Zkladntext"/>
        <w:spacing w:before="9"/>
        <w:rPr>
          <w:sz w:val="31"/>
        </w:rPr>
      </w:pPr>
    </w:p>
    <w:p w14:paraId="7194661F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ind w:hanging="721"/>
      </w:pPr>
      <w:bookmarkStart w:id="14" w:name="1.4._Kritériá,_ktoré_treba_zvážiť_pri_ro"/>
      <w:bookmarkStart w:id="15" w:name="_bookmark7"/>
      <w:bookmarkEnd w:id="14"/>
      <w:bookmarkEnd w:id="15"/>
      <w:r>
        <w:t>Kritériá,</w:t>
      </w:r>
      <w:r>
        <w:rPr>
          <w:spacing w:val="-2"/>
        </w:rPr>
        <w:t xml:space="preserve"> </w:t>
      </w:r>
      <w:r>
        <w:t>ktoré</w:t>
      </w:r>
      <w:r>
        <w:rPr>
          <w:spacing w:val="-2"/>
        </w:rPr>
        <w:t xml:space="preserve"> </w:t>
      </w:r>
      <w:r>
        <w:t>treba</w:t>
      </w:r>
      <w:r>
        <w:rPr>
          <w:spacing w:val="-1"/>
        </w:rPr>
        <w:t xml:space="preserve"> </w:t>
      </w:r>
      <w:r>
        <w:t>zvážiť</w:t>
      </w:r>
      <w:r>
        <w:rPr>
          <w:spacing w:val="-1"/>
        </w:rPr>
        <w:t xml:space="preserve"> </w:t>
      </w:r>
      <w:r>
        <w:t>pri</w:t>
      </w:r>
      <w:r>
        <w:rPr>
          <w:spacing w:val="-2"/>
        </w:rPr>
        <w:t xml:space="preserve"> </w:t>
      </w:r>
      <w:r>
        <w:t>rozhodovaní</w:t>
      </w:r>
      <w:r>
        <w:rPr>
          <w:spacing w:val="-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primeranej</w:t>
      </w:r>
      <w:r>
        <w:rPr>
          <w:spacing w:val="-1"/>
        </w:rPr>
        <w:t xml:space="preserve"> </w:t>
      </w:r>
      <w:r>
        <w:t>sadzbe</w:t>
      </w:r>
      <w:r>
        <w:rPr>
          <w:spacing w:val="-2"/>
        </w:rPr>
        <w:t xml:space="preserve"> </w:t>
      </w:r>
      <w:r>
        <w:t>opravy</w:t>
      </w:r>
    </w:p>
    <w:p w14:paraId="651EA7C6" w14:textId="77777777" w:rsidR="0046108E" w:rsidRDefault="0046108E">
      <w:pPr>
        <w:pStyle w:val="Zkladntext"/>
        <w:spacing w:before="5"/>
        <w:rPr>
          <w:b/>
          <w:sz w:val="20"/>
        </w:rPr>
      </w:pPr>
    </w:p>
    <w:p w14:paraId="64174226" w14:textId="721BF12D" w:rsidR="0046108E" w:rsidRDefault="00505F06">
      <w:pPr>
        <w:pStyle w:val="Zkladntext"/>
        <w:spacing w:before="1"/>
        <w:ind w:left="109" w:right="105"/>
        <w:jc w:val="both"/>
      </w:pPr>
      <w:r>
        <w:t>Ako sa uvádza v bode 1.1, ak vzhľadom na povahu nezrovnalosti nie je možné presne vyčísliť</w:t>
      </w:r>
      <w:r>
        <w:rPr>
          <w:spacing w:val="1"/>
        </w:rPr>
        <w:t xml:space="preserve"> </w:t>
      </w:r>
      <w:r>
        <w:t>finančný vplyv, ale táto nezrovnalosť ako taká môže mať vplyv na rozpočet, Komisia môže</w:t>
      </w:r>
      <w:r>
        <w:rPr>
          <w:spacing w:val="1"/>
        </w:rPr>
        <w:t xml:space="preserve"> </w:t>
      </w:r>
      <w:r>
        <w:t>vypočítať</w:t>
      </w:r>
      <w:r>
        <w:rPr>
          <w:spacing w:val="13"/>
        </w:rPr>
        <w:t xml:space="preserve"> </w:t>
      </w:r>
      <w:r>
        <w:t>výšku</w:t>
      </w:r>
      <w:r>
        <w:rPr>
          <w:spacing w:val="70"/>
        </w:rPr>
        <w:t xml:space="preserve"> </w:t>
      </w:r>
      <w:r>
        <w:t>opravy,</w:t>
      </w:r>
      <w:r>
        <w:rPr>
          <w:spacing w:val="71"/>
        </w:rPr>
        <w:t xml:space="preserve"> </w:t>
      </w:r>
      <w:r>
        <w:t>ktorá</w:t>
      </w:r>
      <w:r>
        <w:rPr>
          <w:spacing w:val="70"/>
        </w:rPr>
        <w:t xml:space="preserve"> </w:t>
      </w:r>
      <w:r>
        <w:t>sa</w:t>
      </w:r>
      <w:r>
        <w:rPr>
          <w:spacing w:val="71"/>
        </w:rPr>
        <w:t xml:space="preserve"> </w:t>
      </w:r>
      <w:r>
        <w:t>má</w:t>
      </w:r>
      <w:r>
        <w:rPr>
          <w:spacing w:val="69"/>
        </w:rPr>
        <w:t xml:space="preserve"> </w:t>
      </w:r>
      <w:r>
        <w:t>uplatniť,</w:t>
      </w:r>
      <w:r>
        <w:rPr>
          <w:spacing w:val="71"/>
        </w:rPr>
        <w:t xml:space="preserve"> </w:t>
      </w:r>
      <w:r>
        <w:t>na</w:t>
      </w:r>
      <w:r>
        <w:rPr>
          <w:spacing w:val="70"/>
        </w:rPr>
        <w:t xml:space="preserve"> </w:t>
      </w:r>
      <w:r>
        <w:t>základe</w:t>
      </w:r>
      <w:r>
        <w:rPr>
          <w:spacing w:val="70"/>
        </w:rPr>
        <w:t xml:space="preserve"> </w:t>
      </w:r>
      <w:r>
        <w:t>troch</w:t>
      </w:r>
      <w:r>
        <w:rPr>
          <w:spacing w:val="70"/>
        </w:rPr>
        <w:t xml:space="preserve"> </w:t>
      </w:r>
      <w:r>
        <w:t>kritérií,</w:t>
      </w:r>
      <w:r>
        <w:rPr>
          <w:spacing w:val="72"/>
        </w:rPr>
        <w:t xml:space="preserve"> </w:t>
      </w:r>
      <w:r>
        <w:t>konkrétne</w:t>
      </w:r>
      <w:r>
        <w:rPr>
          <w:spacing w:val="71"/>
        </w:rPr>
        <w:t xml:space="preserve"> </w:t>
      </w:r>
      <w:r>
        <w:t>povahy</w:t>
      </w:r>
      <w:r w:rsidR="00E90C7C">
        <w:t xml:space="preserve"> </w:t>
      </w:r>
      <w:r>
        <w:rPr>
          <w:spacing w:val="-58"/>
        </w:rPr>
        <w:t xml:space="preserve"> </w:t>
      </w:r>
      <w:r>
        <w:t>a závažnosti</w:t>
      </w:r>
      <w:r>
        <w:rPr>
          <w:vertAlign w:val="superscript"/>
        </w:rPr>
        <w:t>14</w:t>
      </w:r>
      <w:r>
        <w:t xml:space="preserve"> nezrovnalostí a z toho vyplývajúcej finančnej straty pre fondy. Z toho vyplýva, že</w:t>
      </w:r>
      <w:r>
        <w:rPr>
          <w:spacing w:val="1"/>
        </w:rPr>
        <w:t xml:space="preserve"> </w:t>
      </w:r>
      <w:r>
        <w:t>finančné opravy uplatňované na základe škály paušálnych sadzieb uvedených v oddiele 2 týchto</w:t>
      </w:r>
      <w:r>
        <w:rPr>
          <w:spacing w:val="1"/>
        </w:rPr>
        <w:t xml:space="preserve"> </w:t>
      </w:r>
      <w:r>
        <w:t>usmernení</w:t>
      </w:r>
      <w:r>
        <w:rPr>
          <w:spacing w:val="1"/>
        </w:rPr>
        <w:t xml:space="preserve"> </w:t>
      </w:r>
      <w:r>
        <w:t>(5 %,</w:t>
      </w:r>
      <w:r>
        <w:rPr>
          <w:spacing w:val="1"/>
        </w:rPr>
        <w:t xml:space="preserve"> </w:t>
      </w:r>
      <w:r>
        <w:t>10 %,</w:t>
      </w:r>
      <w:r>
        <w:rPr>
          <w:spacing w:val="1"/>
        </w:rPr>
        <w:t xml:space="preserve"> </w:t>
      </w:r>
      <w:r>
        <w:t>25 %</w:t>
      </w:r>
      <w:r>
        <w:rPr>
          <w:spacing w:val="1"/>
        </w:rPr>
        <w:t xml:space="preserve"> </w:t>
      </w:r>
      <w:r>
        <w:t>a 100 %)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zásadou</w:t>
      </w:r>
      <w:r>
        <w:rPr>
          <w:spacing w:val="1"/>
        </w:rPr>
        <w:t xml:space="preserve"> </w:t>
      </w:r>
      <w:r>
        <w:t>proporcionality.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nie</w:t>
      </w:r>
      <w:r>
        <w:rPr>
          <w:spacing w:val="60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dotknutá skutočnosť, že pri výpočte konečnej výšky opravy, ktorá sa má uplatniť, by sa mali</w:t>
      </w:r>
      <w:r>
        <w:rPr>
          <w:spacing w:val="1"/>
        </w:rPr>
        <w:t xml:space="preserve"> </w:t>
      </w:r>
      <w:r>
        <w:t>zohľadniť všetky charakteristiky nezrovnalosti zistenej v súvislosti s prvkami zohľadnenými pri</w:t>
      </w:r>
      <w:r>
        <w:rPr>
          <w:spacing w:val="1"/>
        </w:rPr>
        <w:t xml:space="preserve"> </w:t>
      </w:r>
      <w:r>
        <w:t>stanovovaní</w:t>
      </w:r>
      <w:r>
        <w:rPr>
          <w:spacing w:val="-1"/>
        </w:rPr>
        <w:t xml:space="preserve"> </w:t>
      </w:r>
      <w:r>
        <w:t>tejto paušálnej sadzby</w:t>
      </w:r>
      <w:r>
        <w:rPr>
          <w:vertAlign w:val="superscript"/>
        </w:rPr>
        <w:t>15</w:t>
      </w:r>
      <w:r>
        <w:t>.</w:t>
      </w:r>
    </w:p>
    <w:p w14:paraId="6B51A93B" w14:textId="77777777" w:rsidR="0046108E" w:rsidRDefault="00505F06">
      <w:pPr>
        <w:pStyle w:val="Zkladntext"/>
        <w:spacing w:before="240"/>
        <w:ind w:left="109" w:right="102"/>
        <w:jc w:val="both"/>
      </w:pPr>
      <w:r>
        <w:t xml:space="preserve">Ak sa v tom istom postupe verejného obstarávania zistí viacero nezrovnalostí, sadzby opravy </w:t>
      </w:r>
      <w:r>
        <w:rPr>
          <w:u w:val="single"/>
        </w:rPr>
        <w:t>sa</w:t>
      </w:r>
      <w:r>
        <w:rPr>
          <w:spacing w:val="1"/>
        </w:rPr>
        <w:t xml:space="preserve"> </w:t>
      </w:r>
      <w:r>
        <w:rPr>
          <w:u w:val="single"/>
        </w:rPr>
        <w:t>nekumulujú</w:t>
      </w:r>
      <w:r>
        <w:t>.</w:t>
      </w:r>
      <w:r>
        <w:rPr>
          <w:spacing w:val="32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stanovenie</w:t>
      </w:r>
      <w:r>
        <w:rPr>
          <w:spacing w:val="31"/>
        </w:rPr>
        <w:t xml:space="preserve"> </w:t>
      </w:r>
      <w:r>
        <w:t>sadzby</w:t>
      </w:r>
      <w:r>
        <w:rPr>
          <w:spacing w:val="27"/>
        </w:rPr>
        <w:t xml:space="preserve"> </w:t>
      </w:r>
      <w:r>
        <w:t>opravy,</w:t>
      </w:r>
      <w:r>
        <w:rPr>
          <w:spacing w:val="33"/>
        </w:rPr>
        <w:t xml:space="preserve"> </w:t>
      </w:r>
      <w:r>
        <w:t>ktorá</w:t>
      </w:r>
      <w:r>
        <w:rPr>
          <w:spacing w:val="31"/>
        </w:rPr>
        <w:t xml:space="preserve"> </w:t>
      </w:r>
      <w:r>
        <w:t>sa</w:t>
      </w:r>
      <w:r>
        <w:rPr>
          <w:spacing w:val="31"/>
        </w:rPr>
        <w:t xml:space="preserve"> </w:t>
      </w:r>
      <w:r>
        <w:t>má</w:t>
      </w:r>
      <w:r>
        <w:rPr>
          <w:spacing w:val="31"/>
        </w:rPr>
        <w:t xml:space="preserve"> </w:t>
      </w:r>
      <w:r>
        <w:t>uplatniť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príslušnú</w:t>
      </w:r>
      <w:r>
        <w:rPr>
          <w:spacing w:val="32"/>
        </w:rPr>
        <w:t xml:space="preserve"> </w:t>
      </w:r>
      <w:r>
        <w:t>zákazku</w:t>
      </w:r>
      <w:r>
        <w:rPr>
          <w:spacing w:val="32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súlade</w:t>
      </w:r>
      <w:r>
        <w:rPr>
          <w:spacing w:val="-58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oddielom 2, sa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ukazovateľ považuje najzávažnejšia</w:t>
      </w:r>
      <w:r>
        <w:rPr>
          <w:spacing w:val="-1"/>
        </w:rPr>
        <w:t xml:space="preserve"> </w:t>
      </w:r>
      <w:r>
        <w:t>nezrovnalosť.</w:t>
      </w:r>
    </w:p>
    <w:p w14:paraId="36D63F2F" w14:textId="77777777" w:rsidR="0046108E" w:rsidRDefault="0046108E">
      <w:pPr>
        <w:pStyle w:val="Zkladntext"/>
        <w:spacing w:before="10"/>
        <w:rPr>
          <w:sz w:val="20"/>
        </w:rPr>
      </w:pPr>
    </w:p>
    <w:p w14:paraId="5442C690" w14:textId="77777777" w:rsidR="0046108E" w:rsidRDefault="00505F06">
      <w:pPr>
        <w:pStyle w:val="Zkladntext"/>
        <w:ind w:left="109" w:right="105"/>
        <w:jc w:val="both"/>
      </w:pPr>
      <w:r>
        <w:t>V niektorých prípadoch môžu mať jednotlivé nezrovnalosti týkajúce sa verejného obstarávania</w:t>
      </w:r>
      <w:r>
        <w:rPr>
          <w:spacing w:val="1"/>
        </w:rPr>
        <w:t xml:space="preserve"> </w:t>
      </w:r>
      <w:r>
        <w:t>systémový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vyplývajúci</w:t>
      </w:r>
      <w:r>
        <w:rPr>
          <w:spacing w:val="1"/>
        </w:rPr>
        <w:t xml:space="preserve"> </w:t>
      </w:r>
      <w:r>
        <w:t>z nedostatkov</w:t>
      </w:r>
      <w:r>
        <w:rPr>
          <w:spacing w:val="1"/>
        </w:rPr>
        <w:t xml:space="preserve"> </w:t>
      </w:r>
      <w:r>
        <w:t>v systéme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a kontroly.</w:t>
      </w:r>
      <w:r>
        <w:rPr>
          <w:spacing w:val="1"/>
        </w:rPr>
        <w:t xml:space="preserve"> </w:t>
      </w:r>
      <w:r>
        <w:t>V takýchto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by mal</w:t>
      </w:r>
      <w:r>
        <w:rPr>
          <w:spacing w:val="1"/>
        </w:rPr>
        <w:t xml:space="preserve"> </w:t>
      </w:r>
      <w:r>
        <w:t>členský štát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oprave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nezrovnalostí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prijať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nápravné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týkajúce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</w:t>
      </w:r>
      <w:r>
        <w:rPr>
          <w:spacing w:val="1"/>
        </w:rPr>
        <w:t xml:space="preserve"> </w:t>
      </w:r>
      <w:r>
        <w:t>ovplyvnených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typom</w:t>
      </w:r>
      <w:r>
        <w:rPr>
          <w:spacing w:val="1"/>
        </w:rPr>
        <w:t xml:space="preserve"> </w:t>
      </w:r>
      <w:r>
        <w:t>nezrovnalostí.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nestane</w:t>
      </w:r>
      <w:r>
        <w:rPr>
          <w:spacing w:val="1"/>
        </w:rPr>
        <w:t xml:space="preserve"> </w:t>
      </w:r>
      <w:r>
        <w:t>(t. j.</w:t>
      </w:r>
      <w:r>
        <w:rPr>
          <w:spacing w:val="1"/>
        </w:rPr>
        <w:t xml:space="preserve"> </w:t>
      </w:r>
      <w:r>
        <w:t>ak</w:t>
      </w:r>
      <w:r>
        <w:rPr>
          <w:spacing w:val="60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neopravia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ovplyvnené</w:t>
      </w:r>
      <w:r>
        <w:rPr>
          <w:spacing w:val="1"/>
        </w:rPr>
        <w:t xml:space="preserve"> </w:t>
      </w:r>
      <w:r>
        <w:t>nedostatkami),</w:t>
      </w:r>
      <w:r>
        <w:rPr>
          <w:spacing w:val="1"/>
        </w:rPr>
        <w:t xml:space="preserve"> </w:t>
      </w:r>
      <w:r>
        <w:t>Komisia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61"/>
        </w:rPr>
        <w:t xml:space="preserve"> </w:t>
      </w:r>
      <w:r>
        <w:t>sektorovými</w:t>
      </w:r>
      <w:r>
        <w:rPr>
          <w:spacing w:val="1"/>
        </w:rPr>
        <w:t xml:space="preserve"> </w:t>
      </w:r>
      <w:r>
        <w:t>predpismi, ktoré platia pre jednotlivé fondy, uplatní príslušné nápravné opatrenia vrátane čistých</w:t>
      </w:r>
      <w:r>
        <w:rPr>
          <w:spacing w:val="1"/>
        </w:rPr>
        <w:t xml:space="preserve"> </w:t>
      </w:r>
      <w:r>
        <w:t>finančných</w:t>
      </w:r>
      <w:r>
        <w:rPr>
          <w:spacing w:val="1"/>
        </w:rPr>
        <w:t xml:space="preserve"> </w:t>
      </w:r>
      <w:r>
        <w:t>opráv.</w:t>
      </w:r>
      <w:r>
        <w:rPr>
          <w:spacing w:val="1"/>
        </w:rPr>
        <w:t xml:space="preserve"> </w:t>
      </w:r>
      <w:r>
        <w:t>Finančné</w:t>
      </w:r>
      <w:r>
        <w:rPr>
          <w:spacing w:val="1"/>
        </w:rPr>
        <w:t xml:space="preserve"> </w:t>
      </w:r>
      <w:r>
        <w:t>opravy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uplatňovať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verejného</w:t>
      </w:r>
      <w:r>
        <w:rPr>
          <w:spacing w:val="1"/>
        </w:rPr>
        <w:t xml:space="preserve"> </w:t>
      </w:r>
      <w:r>
        <w:t>obstarávania,</w:t>
      </w:r>
      <w:r>
        <w:rPr>
          <w:spacing w:val="-1"/>
        </w:rPr>
        <w:t xml:space="preserve"> </w:t>
      </w:r>
      <w:r>
        <w:t>ktoré</w:t>
      </w:r>
      <w:r>
        <w:rPr>
          <w:spacing w:val="-1"/>
        </w:rPr>
        <w:t xml:space="preserve"> </w:t>
      </w:r>
      <w:r>
        <w:t>ešte</w:t>
      </w:r>
      <w:r>
        <w:rPr>
          <w:spacing w:val="-1"/>
        </w:rPr>
        <w:t xml:space="preserve"> </w:t>
      </w:r>
      <w:r>
        <w:t>neboli predmetom</w:t>
      </w:r>
      <w:r>
        <w:rPr>
          <w:spacing w:val="-1"/>
        </w:rPr>
        <w:t xml:space="preserve"> </w:t>
      </w:r>
      <w:r>
        <w:t>individuálnych opráv.</w:t>
      </w:r>
    </w:p>
    <w:p w14:paraId="20C87002" w14:textId="77777777" w:rsidR="0046108E" w:rsidRDefault="007857F1">
      <w:pPr>
        <w:pStyle w:val="Zkladntext"/>
        <w:spacing w:before="9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1BFE1FFB" wp14:editId="7F1DB154">
                <wp:simplePos x="0" y="0"/>
                <wp:positionH relativeFrom="page">
                  <wp:posOffset>1009015</wp:posOffset>
                </wp:positionH>
                <wp:positionV relativeFrom="paragraph">
                  <wp:posOffset>147955</wp:posOffset>
                </wp:positionV>
                <wp:extent cx="6012180" cy="7620"/>
                <wp:effectExtent l="0" t="0" r="0" b="0"/>
                <wp:wrapTopAndBottom/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21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6A43" id="Rectangle 18" o:spid="_x0000_s1026" style="position:absolute;margin-left:79.45pt;margin-top:11.65pt;width:473.4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JsdAIAAPs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47DD392" w14:textId="77777777" w:rsidR="0046108E" w:rsidRDefault="00505F06">
      <w:pPr>
        <w:spacing w:before="74"/>
        <w:ind w:left="466" w:right="105"/>
        <w:jc w:val="both"/>
        <w:rPr>
          <w:sz w:val="20"/>
        </w:rPr>
      </w:pPr>
      <w:r>
        <w:rPr>
          <w:sz w:val="20"/>
        </w:rPr>
        <w:t>napríklad</w:t>
      </w:r>
      <w:r>
        <w:rPr>
          <w:spacing w:val="1"/>
          <w:sz w:val="20"/>
        </w:rPr>
        <w:t xml:space="preserve"> </w:t>
      </w:r>
      <w:r>
        <w:rPr>
          <w:sz w:val="20"/>
        </w:rPr>
        <w:t>v prípade</w:t>
      </w:r>
      <w:r>
        <w:rPr>
          <w:spacing w:val="50"/>
          <w:sz w:val="20"/>
        </w:rPr>
        <w:t xml:space="preserve"> </w:t>
      </w:r>
      <w:r>
        <w:rPr>
          <w:sz w:val="20"/>
        </w:rPr>
        <w:t>reštriktívnych</w:t>
      </w:r>
      <w:r>
        <w:rPr>
          <w:spacing w:val="50"/>
          <w:sz w:val="20"/>
        </w:rPr>
        <w:t xml:space="preserve"> </w:t>
      </w:r>
      <w:r>
        <w:rPr>
          <w:sz w:val="20"/>
        </w:rPr>
        <w:t>technických</w:t>
      </w:r>
      <w:r>
        <w:rPr>
          <w:spacing w:val="50"/>
          <w:sz w:val="20"/>
        </w:rPr>
        <w:t xml:space="preserve"> </w:t>
      </w:r>
      <w:r>
        <w:rPr>
          <w:sz w:val="20"/>
        </w:rPr>
        <w:t>špecifikácií,</w:t>
      </w:r>
      <w:r>
        <w:rPr>
          <w:spacing w:val="50"/>
          <w:sz w:val="20"/>
        </w:rPr>
        <w:t xml:space="preserve"> </w:t>
      </w:r>
      <w:r>
        <w:rPr>
          <w:sz w:val="20"/>
        </w:rPr>
        <w:t>pokiaľ</w:t>
      </w:r>
      <w:r>
        <w:rPr>
          <w:spacing w:val="50"/>
          <w:sz w:val="20"/>
        </w:rPr>
        <w:t xml:space="preserve"> </w:t>
      </w:r>
      <w:r>
        <w:rPr>
          <w:sz w:val="20"/>
        </w:rPr>
        <w:t>ide</w:t>
      </w:r>
      <w:r>
        <w:rPr>
          <w:spacing w:val="50"/>
          <w:sz w:val="20"/>
        </w:rPr>
        <w:t xml:space="preserve"> </w:t>
      </w:r>
      <w:r>
        <w:rPr>
          <w:sz w:val="20"/>
        </w:rPr>
        <w:t>o jednu</w:t>
      </w:r>
      <w:r>
        <w:rPr>
          <w:spacing w:val="50"/>
          <w:sz w:val="20"/>
        </w:rPr>
        <w:t xml:space="preserve"> </w:t>
      </w:r>
      <w:r>
        <w:rPr>
          <w:sz w:val="20"/>
        </w:rPr>
        <w:t>z častí</w:t>
      </w:r>
      <w:r>
        <w:rPr>
          <w:spacing w:val="50"/>
          <w:sz w:val="20"/>
        </w:rPr>
        <w:t xml:space="preserve"> </w:t>
      </w:r>
      <w:r>
        <w:rPr>
          <w:sz w:val="20"/>
        </w:rPr>
        <w:t>v danej</w:t>
      </w:r>
      <w:r>
        <w:rPr>
          <w:spacing w:val="50"/>
          <w:sz w:val="20"/>
        </w:rPr>
        <w:t xml:space="preserve"> </w:t>
      </w:r>
      <w:r>
        <w:rPr>
          <w:sz w:val="20"/>
        </w:rPr>
        <w:t>zákazke,</w:t>
      </w:r>
      <w:r>
        <w:rPr>
          <w:spacing w:val="50"/>
          <w:sz w:val="20"/>
        </w:rPr>
        <w:t xml:space="preserve"> </w:t>
      </w:r>
      <w:r>
        <w:rPr>
          <w:sz w:val="20"/>
        </w:rPr>
        <w:t>ako</w:t>
      </w:r>
      <w:r>
        <w:rPr>
          <w:spacing w:val="-47"/>
          <w:sz w:val="20"/>
        </w:rPr>
        <w:t xml:space="preserve"> </w:t>
      </w:r>
      <w:r>
        <w:rPr>
          <w:sz w:val="20"/>
        </w:rPr>
        <w:t>v tomto prípade: verejný obstarávateľ požaduje určitú značku počítačov (bez doplnenia povinnej zmienky „alebo</w:t>
      </w:r>
      <w:r>
        <w:rPr>
          <w:spacing w:val="1"/>
          <w:sz w:val="20"/>
        </w:rPr>
        <w:t xml:space="preserve"> </w:t>
      </w:r>
      <w:r>
        <w:rPr>
          <w:sz w:val="20"/>
        </w:rPr>
        <w:t>rovnocennú“)</w:t>
      </w:r>
      <w:r>
        <w:rPr>
          <w:spacing w:val="1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11"/>
          <w:sz w:val="20"/>
        </w:rPr>
        <w:t xml:space="preserve"> </w:t>
      </w:r>
      <w:r>
        <w:rPr>
          <w:sz w:val="20"/>
        </w:rPr>
        <w:t>časti</w:t>
      </w:r>
      <w:r>
        <w:rPr>
          <w:spacing w:val="11"/>
          <w:sz w:val="20"/>
        </w:rPr>
        <w:t xml:space="preserve"> </w:t>
      </w:r>
      <w:r>
        <w:rPr>
          <w:sz w:val="20"/>
        </w:rPr>
        <w:t>rozsiahlejšej</w:t>
      </w:r>
      <w:r>
        <w:rPr>
          <w:spacing w:val="13"/>
          <w:sz w:val="20"/>
        </w:rPr>
        <w:t xml:space="preserve"> </w:t>
      </w:r>
      <w:r>
        <w:rPr>
          <w:sz w:val="20"/>
        </w:rPr>
        <w:t>zákazky</w:t>
      </w:r>
      <w:r>
        <w:rPr>
          <w:spacing w:val="11"/>
          <w:sz w:val="20"/>
        </w:rPr>
        <w:t xml:space="preserve"> </w:t>
      </w:r>
      <w:r>
        <w:rPr>
          <w:sz w:val="20"/>
        </w:rPr>
        <w:t>na</w:t>
      </w:r>
      <w:r>
        <w:rPr>
          <w:spacing w:val="12"/>
          <w:sz w:val="20"/>
        </w:rPr>
        <w:t xml:space="preserve"> </w:t>
      </w:r>
      <w:r>
        <w:rPr>
          <w:sz w:val="20"/>
        </w:rPr>
        <w:t>práce</w:t>
      </w:r>
      <w:r>
        <w:rPr>
          <w:spacing w:val="12"/>
          <w:sz w:val="20"/>
        </w:rPr>
        <w:t xml:space="preserve"> </w:t>
      </w:r>
      <w:r>
        <w:rPr>
          <w:sz w:val="20"/>
        </w:rPr>
        <w:t>týkajúcej</w:t>
      </w:r>
      <w:r>
        <w:rPr>
          <w:spacing w:val="13"/>
          <w:sz w:val="20"/>
        </w:rPr>
        <w:t xml:space="preserve"> </w:t>
      </w:r>
      <w:r>
        <w:rPr>
          <w:sz w:val="20"/>
        </w:rPr>
        <w:t>sa</w:t>
      </w:r>
      <w:r>
        <w:rPr>
          <w:spacing w:val="12"/>
          <w:sz w:val="20"/>
        </w:rPr>
        <w:t xml:space="preserve"> </w:t>
      </w:r>
      <w:r>
        <w:rPr>
          <w:sz w:val="20"/>
        </w:rPr>
        <w:t>výstavby</w:t>
      </w:r>
      <w:r>
        <w:rPr>
          <w:spacing w:val="10"/>
          <w:sz w:val="20"/>
        </w:rPr>
        <w:t xml:space="preserve"> </w:t>
      </w:r>
      <w:r>
        <w:rPr>
          <w:sz w:val="20"/>
        </w:rPr>
        <w:t>nemocnice.</w:t>
      </w:r>
      <w:r>
        <w:rPr>
          <w:spacing w:val="11"/>
          <w:sz w:val="20"/>
        </w:rPr>
        <w:t xml:space="preserve"> </w:t>
      </w:r>
      <w:r>
        <w:rPr>
          <w:sz w:val="20"/>
        </w:rPr>
        <w:t>V</w:t>
      </w:r>
      <w:r>
        <w:rPr>
          <w:spacing w:val="5"/>
          <w:sz w:val="20"/>
        </w:rPr>
        <w:t xml:space="preserve"> </w:t>
      </w:r>
      <w:r>
        <w:rPr>
          <w:sz w:val="20"/>
        </w:rPr>
        <w:t>takomto</w:t>
      </w:r>
      <w:r>
        <w:rPr>
          <w:spacing w:val="12"/>
          <w:sz w:val="20"/>
        </w:rPr>
        <w:t xml:space="preserve"> </w:t>
      </w:r>
      <w:r>
        <w:rPr>
          <w:sz w:val="20"/>
        </w:rPr>
        <w:t>prípade</w:t>
      </w:r>
      <w:r>
        <w:rPr>
          <w:spacing w:val="-47"/>
          <w:sz w:val="20"/>
        </w:rPr>
        <w:t xml:space="preserve"> </w:t>
      </w:r>
      <w:r>
        <w:rPr>
          <w:sz w:val="20"/>
        </w:rPr>
        <w:t>sa finančná oprava týka len výdavkov súvisiacich s počítačmi nadobudnutými na základe tejto zákazky, a nie</w:t>
      </w:r>
      <w:r>
        <w:rPr>
          <w:spacing w:val="1"/>
          <w:sz w:val="20"/>
        </w:rPr>
        <w:t xml:space="preserve"> </w:t>
      </w:r>
      <w:r>
        <w:rPr>
          <w:sz w:val="20"/>
        </w:rPr>
        <w:t>výdavkov</w:t>
      </w:r>
      <w:r>
        <w:rPr>
          <w:spacing w:val="-2"/>
          <w:sz w:val="20"/>
        </w:rPr>
        <w:t xml:space="preserve"> </w:t>
      </w:r>
      <w:r>
        <w:rPr>
          <w:sz w:val="20"/>
        </w:rPr>
        <w:t>na celú</w:t>
      </w:r>
      <w:r>
        <w:rPr>
          <w:spacing w:val="-1"/>
          <w:sz w:val="20"/>
        </w:rPr>
        <w:t xml:space="preserve"> </w:t>
      </w:r>
      <w:r>
        <w:rPr>
          <w:sz w:val="20"/>
        </w:rPr>
        <w:t>zákazku.</w:t>
      </w:r>
    </w:p>
    <w:p w14:paraId="2A2A4F86" w14:textId="77777777" w:rsidR="0046108E" w:rsidRDefault="00505F06">
      <w:pPr>
        <w:tabs>
          <w:tab w:val="left" w:pos="466"/>
        </w:tabs>
        <w:ind w:left="466" w:right="108" w:hanging="358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</w:rPr>
        <w:tab/>
        <w:t>Vnútroštátne</w:t>
      </w:r>
      <w:r>
        <w:rPr>
          <w:spacing w:val="2"/>
          <w:sz w:val="20"/>
        </w:rPr>
        <w:t xml:space="preserve"> </w:t>
      </w:r>
      <w:r>
        <w:rPr>
          <w:sz w:val="20"/>
        </w:rPr>
        <w:t>orgány</w:t>
      </w:r>
      <w:r>
        <w:rPr>
          <w:spacing w:val="2"/>
          <w:sz w:val="20"/>
        </w:rPr>
        <w:t xml:space="preserve"> </w:t>
      </w:r>
      <w:r>
        <w:rPr>
          <w:sz w:val="20"/>
        </w:rPr>
        <w:t>musia</w:t>
      </w:r>
      <w:r>
        <w:rPr>
          <w:spacing w:val="3"/>
          <w:sz w:val="20"/>
        </w:rPr>
        <w:t xml:space="preserve"> </w:t>
      </w:r>
      <w:r>
        <w:rPr>
          <w:sz w:val="20"/>
        </w:rPr>
        <w:t>viesť</w:t>
      </w:r>
      <w:r>
        <w:rPr>
          <w:spacing w:val="49"/>
          <w:sz w:val="20"/>
        </w:rPr>
        <w:t xml:space="preserve"> </w:t>
      </w:r>
      <w:r>
        <w:rPr>
          <w:sz w:val="20"/>
        </w:rPr>
        <w:t>úplný</w:t>
      </w:r>
      <w:r>
        <w:rPr>
          <w:spacing w:val="47"/>
          <w:sz w:val="20"/>
        </w:rPr>
        <w:t xml:space="preserve"> </w:t>
      </w:r>
      <w:r>
        <w:rPr>
          <w:sz w:val="20"/>
        </w:rPr>
        <w:t>audítorský</w:t>
      </w:r>
      <w:r>
        <w:rPr>
          <w:spacing w:val="47"/>
          <w:sz w:val="20"/>
        </w:rPr>
        <w:t xml:space="preserve"> </w:t>
      </w:r>
      <w:r>
        <w:rPr>
          <w:sz w:val="20"/>
        </w:rPr>
        <w:t>záznam</w:t>
      </w:r>
      <w:r>
        <w:rPr>
          <w:spacing w:val="47"/>
          <w:sz w:val="20"/>
        </w:rPr>
        <w:t xml:space="preserve"> </w:t>
      </w:r>
      <w:r>
        <w:rPr>
          <w:sz w:val="20"/>
        </w:rPr>
        <w:t>o</w:t>
      </w:r>
      <w:r>
        <w:rPr>
          <w:spacing w:val="6"/>
          <w:sz w:val="20"/>
        </w:rPr>
        <w:t xml:space="preserve"> </w:t>
      </w:r>
      <w:r>
        <w:rPr>
          <w:sz w:val="20"/>
        </w:rPr>
        <w:t>finančných</w:t>
      </w:r>
      <w:r>
        <w:rPr>
          <w:spacing w:val="1"/>
          <w:sz w:val="20"/>
        </w:rPr>
        <w:t xml:space="preserve"> </w:t>
      </w:r>
      <w:r>
        <w:rPr>
          <w:sz w:val="20"/>
        </w:rPr>
        <w:t>opravách</w:t>
      </w:r>
      <w:r>
        <w:rPr>
          <w:spacing w:val="49"/>
          <w:sz w:val="20"/>
        </w:rPr>
        <w:t xml:space="preserve"> </w:t>
      </w:r>
      <w:r>
        <w:rPr>
          <w:sz w:val="20"/>
        </w:rPr>
        <w:t>uplatnených</w:t>
      </w:r>
      <w:r>
        <w:rPr>
          <w:spacing w:val="49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zákazku</w:t>
      </w:r>
      <w:r>
        <w:rPr>
          <w:spacing w:val="-47"/>
          <w:sz w:val="20"/>
        </w:rPr>
        <w:t xml:space="preserve"> </w:t>
      </w:r>
      <w:r>
        <w:rPr>
          <w:sz w:val="20"/>
        </w:rPr>
        <w:t>vrátane</w:t>
      </w:r>
      <w:r>
        <w:rPr>
          <w:spacing w:val="-1"/>
          <w:sz w:val="20"/>
        </w:rPr>
        <w:t xml:space="preserve"> </w:t>
      </w:r>
      <w:r>
        <w:rPr>
          <w:sz w:val="20"/>
        </w:rPr>
        <w:t>príslušných</w:t>
      </w:r>
      <w:r>
        <w:rPr>
          <w:spacing w:val="-1"/>
          <w:sz w:val="20"/>
        </w:rPr>
        <w:t xml:space="preserve"> </w:t>
      </w:r>
      <w:r>
        <w:rPr>
          <w:sz w:val="20"/>
        </w:rPr>
        <w:t>záznamov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účtovnom</w:t>
      </w:r>
      <w:r>
        <w:rPr>
          <w:spacing w:val="-2"/>
          <w:sz w:val="20"/>
        </w:rPr>
        <w:t xml:space="preserve"> </w:t>
      </w:r>
      <w:r>
        <w:rPr>
          <w:sz w:val="20"/>
        </w:rPr>
        <w:t>systéme.</w:t>
      </w:r>
    </w:p>
    <w:p w14:paraId="34398619" w14:textId="77777777" w:rsidR="0046108E" w:rsidRDefault="00505F06">
      <w:pPr>
        <w:tabs>
          <w:tab w:val="left" w:pos="466"/>
        </w:tabs>
        <w:spacing w:before="1"/>
        <w:ind w:left="466" w:right="113" w:hanging="358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</w:rPr>
        <w:tab/>
        <w:t>Závažnosť</w:t>
      </w:r>
      <w:r>
        <w:rPr>
          <w:spacing w:val="1"/>
          <w:sz w:val="20"/>
        </w:rPr>
        <w:t xml:space="preserve"> </w:t>
      </w:r>
      <w:r>
        <w:rPr>
          <w:sz w:val="20"/>
        </w:rPr>
        <w:t>nezrovnalosti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posudzuje</w:t>
      </w:r>
      <w:r>
        <w:rPr>
          <w:spacing w:val="1"/>
          <w:sz w:val="20"/>
        </w:rPr>
        <w:t xml:space="preserve"> </w:t>
      </w:r>
      <w:r>
        <w:rPr>
          <w:sz w:val="20"/>
        </w:rPr>
        <w:t>najmä</w:t>
      </w:r>
      <w:r>
        <w:rPr>
          <w:spacing w:val="1"/>
          <w:sz w:val="20"/>
        </w:rPr>
        <w:t xml:space="preserve"> </w:t>
      </w:r>
      <w:r>
        <w:rPr>
          <w:sz w:val="20"/>
        </w:rPr>
        <w:t>s prihliadnutím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tieto</w:t>
      </w:r>
      <w:r>
        <w:rPr>
          <w:spacing w:val="1"/>
          <w:sz w:val="20"/>
        </w:rPr>
        <w:t xml:space="preserve"> </w:t>
      </w:r>
      <w:r>
        <w:rPr>
          <w:sz w:val="20"/>
        </w:rPr>
        <w:t>faktory:</w:t>
      </w:r>
      <w:r>
        <w:rPr>
          <w:spacing w:val="1"/>
          <w:sz w:val="20"/>
        </w:rPr>
        <w:t xml:space="preserve"> </w:t>
      </w:r>
      <w:r>
        <w:rPr>
          <w:sz w:val="20"/>
        </w:rPr>
        <w:t>úroveň</w:t>
      </w:r>
      <w:r>
        <w:rPr>
          <w:spacing w:val="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47"/>
          <w:sz w:val="20"/>
        </w:rPr>
        <w:t xml:space="preserve"> </w:t>
      </w:r>
      <w:r>
        <w:rPr>
          <w:sz w:val="20"/>
        </w:rPr>
        <w:t>transparentnosť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rovnaké zaobchádzanie.</w:t>
      </w:r>
    </w:p>
    <w:p w14:paraId="1DDA2C53" w14:textId="77777777" w:rsidR="0046108E" w:rsidRDefault="00505F06">
      <w:pPr>
        <w:tabs>
          <w:tab w:val="left" w:pos="466"/>
        </w:tabs>
        <w:spacing w:before="1"/>
        <w:ind w:left="517" w:right="106" w:hanging="408"/>
        <w:rPr>
          <w:sz w:val="20"/>
        </w:rPr>
      </w:pPr>
      <w:r>
        <w:rPr>
          <w:sz w:val="20"/>
          <w:vertAlign w:val="superscript"/>
        </w:rPr>
        <w:t>15</w:t>
      </w:r>
      <w:r>
        <w:rPr>
          <w:sz w:val="20"/>
        </w:rPr>
        <w:tab/>
        <w:t>Pozri</w:t>
      </w:r>
      <w:r>
        <w:rPr>
          <w:spacing w:val="17"/>
          <w:sz w:val="20"/>
        </w:rPr>
        <w:t xml:space="preserve"> </w:t>
      </w:r>
      <w:r>
        <w:rPr>
          <w:sz w:val="20"/>
        </w:rPr>
        <w:t>najmä</w:t>
      </w:r>
      <w:r>
        <w:rPr>
          <w:spacing w:val="18"/>
          <w:sz w:val="20"/>
        </w:rPr>
        <w:t xml:space="preserve"> </w:t>
      </w:r>
      <w:r>
        <w:rPr>
          <w:sz w:val="20"/>
        </w:rPr>
        <w:t>článok</w:t>
      </w:r>
      <w:r>
        <w:rPr>
          <w:spacing w:val="-1"/>
          <w:sz w:val="20"/>
        </w:rPr>
        <w:t xml:space="preserve"> </w:t>
      </w:r>
      <w:r>
        <w:rPr>
          <w:sz w:val="20"/>
        </w:rPr>
        <w:t>144</w:t>
      </w:r>
      <w:r>
        <w:rPr>
          <w:spacing w:val="18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2</w:t>
      </w:r>
      <w:r>
        <w:rPr>
          <w:spacing w:val="19"/>
          <w:sz w:val="20"/>
        </w:rPr>
        <w:t xml:space="preserve"> </w:t>
      </w:r>
      <w:r>
        <w:rPr>
          <w:sz w:val="20"/>
        </w:rPr>
        <w:t>nariadenia</w:t>
      </w:r>
      <w:r>
        <w:rPr>
          <w:spacing w:val="17"/>
          <w:sz w:val="20"/>
        </w:rPr>
        <w:t xml:space="preserve"> </w:t>
      </w:r>
      <w:r>
        <w:rPr>
          <w:sz w:val="20"/>
        </w:rPr>
        <w:t>(EÚ)</w:t>
      </w:r>
      <w:r>
        <w:rPr>
          <w:spacing w:val="19"/>
          <w:sz w:val="20"/>
        </w:rPr>
        <w:t xml:space="preserve"> </w:t>
      </w:r>
      <w:r>
        <w:rPr>
          <w:sz w:val="20"/>
        </w:rPr>
        <w:t>č.</w:t>
      </w:r>
      <w:r>
        <w:rPr>
          <w:spacing w:val="2"/>
          <w:sz w:val="20"/>
        </w:rPr>
        <w:t xml:space="preserve"> </w:t>
      </w:r>
      <w:r>
        <w:rPr>
          <w:sz w:val="20"/>
        </w:rPr>
        <w:t>1303/2013</w:t>
      </w:r>
      <w:r>
        <w:rPr>
          <w:spacing w:val="18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ustálenú</w:t>
      </w:r>
      <w:r>
        <w:rPr>
          <w:spacing w:val="17"/>
          <w:sz w:val="20"/>
        </w:rPr>
        <w:t xml:space="preserve"> </w:t>
      </w:r>
      <w:r>
        <w:rPr>
          <w:sz w:val="20"/>
        </w:rPr>
        <w:t>judikatúru</w:t>
      </w:r>
      <w:r>
        <w:rPr>
          <w:spacing w:val="16"/>
          <w:sz w:val="20"/>
        </w:rPr>
        <w:t xml:space="preserve"> </w:t>
      </w:r>
      <w:r>
        <w:rPr>
          <w:sz w:val="20"/>
        </w:rPr>
        <w:t>SDEÚ</w:t>
      </w:r>
      <w:r>
        <w:rPr>
          <w:spacing w:val="18"/>
          <w:sz w:val="20"/>
        </w:rPr>
        <w:t xml:space="preserve"> </w:t>
      </w:r>
      <w:r>
        <w:rPr>
          <w:sz w:val="20"/>
        </w:rPr>
        <w:t>C-406/14</w:t>
      </w:r>
      <w:r>
        <w:rPr>
          <w:spacing w:val="18"/>
          <w:sz w:val="20"/>
        </w:rPr>
        <w:t xml:space="preserve"> </w:t>
      </w:r>
      <w:r>
        <w:rPr>
          <w:sz w:val="20"/>
        </w:rPr>
        <w:t>(body</w:t>
      </w:r>
      <w:r>
        <w:rPr>
          <w:spacing w:val="14"/>
          <w:sz w:val="20"/>
        </w:rPr>
        <w:t xml:space="preserve"> </w:t>
      </w:r>
      <w:r>
        <w:rPr>
          <w:sz w:val="20"/>
        </w:rPr>
        <w:t>47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47"/>
          <w:sz w:val="20"/>
        </w:rPr>
        <w:t xml:space="preserve"> </w:t>
      </w:r>
      <w:r>
        <w:rPr>
          <w:sz w:val="20"/>
        </w:rPr>
        <w:t>49)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C-408/16</w:t>
      </w:r>
      <w:r>
        <w:rPr>
          <w:spacing w:val="1"/>
          <w:sz w:val="20"/>
        </w:rPr>
        <w:t xml:space="preserve"> </w:t>
      </w:r>
      <w:r>
        <w:rPr>
          <w:sz w:val="20"/>
        </w:rPr>
        <w:t>(body</w:t>
      </w:r>
      <w:r>
        <w:rPr>
          <w:spacing w:val="-4"/>
          <w:sz w:val="20"/>
        </w:rPr>
        <w:t xml:space="preserve"> </w:t>
      </w:r>
      <w:r>
        <w:rPr>
          <w:sz w:val="20"/>
        </w:rPr>
        <w:t>65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66).</w:t>
      </w:r>
    </w:p>
    <w:p w14:paraId="55E32B51" w14:textId="77777777" w:rsidR="0046108E" w:rsidRDefault="0046108E">
      <w:pPr>
        <w:rPr>
          <w:sz w:val="20"/>
        </w:rPr>
        <w:sectPr w:rsidR="0046108E" w:rsidSect="00F05534">
          <w:pgSz w:w="11910" w:h="16840"/>
          <w:pgMar w:top="920" w:right="740" w:bottom="1134" w:left="1480" w:header="0" w:footer="812" w:gutter="0"/>
          <w:cols w:space="708"/>
        </w:sectPr>
      </w:pPr>
    </w:p>
    <w:p w14:paraId="0701A0FD" w14:textId="77777777" w:rsidR="0046108E" w:rsidRDefault="00505F06">
      <w:pPr>
        <w:pStyle w:val="Nadpis1"/>
        <w:numPr>
          <w:ilvl w:val="1"/>
          <w:numId w:val="10"/>
        </w:numPr>
        <w:tabs>
          <w:tab w:val="left" w:pos="1309"/>
          <w:tab w:val="left" w:pos="1310"/>
        </w:tabs>
        <w:spacing w:before="60"/>
        <w:ind w:hanging="721"/>
      </w:pPr>
      <w:bookmarkStart w:id="16" w:name="1.5._Podvod"/>
      <w:bookmarkStart w:id="17" w:name="_bookmark8"/>
      <w:bookmarkEnd w:id="16"/>
      <w:bookmarkEnd w:id="17"/>
      <w:r>
        <w:lastRenderedPageBreak/>
        <w:t>Podvod</w:t>
      </w:r>
    </w:p>
    <w:p w14:paraId="6489C63A" w14:textId="77777777" w:rsidR="0046108E" w:rsidRDefault="0046108E">
      <w:pPr>
        <w:pStyle w:val="Zkladntext"/>
        <w:spacing w:before="6"/>
        <w:rPr>
          <w:b/>
          <w:sz w:val="20"/>
        </w:rPr>
      </w:pPr>
    </w:p>
    <w:p w14:paraId="14868161" w14:textId="77777777" w:rsidR="0046108E" w:rsidRDefault="00505F06">
      <w:pPr>
        <w:pStyle w:val="Zkladntext"/>
        <w:ind w:left="109" w:right="100"/>
        <w:jc w:val="both"/>
      </w:pPr>
      <w:r>
        <w:t>Finančná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100 %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uplatňuje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výdavky</w:t>
      </w:r>
      <w:r>
        <w:rPr>
          <w:spacing w:val="1"/>
        </w:rPr>
        <w:t xml:space="preserve"> </w:t>
      </w:r>
      <w:r>
        <w:t>dotknuté</w:t>
      </w:r>
      <w:r>
        <w:rPr>
          <w:spacing w:val="1"/>
        </w:rPr>
        <w:t xml:space="preserve"> </w:t>
      </w:r>
      <w:r>
        <w:t>nezrovnalosťami</w:t>
      </w:r>
      <w:r>
        <w:rPr>
          <w:spacing w:val="1"/>
        </w:rPr>
        <w:t xml:space="preserve"> </w:t>
      </w:r>
      <w:r>
        <w:t>vyplývajúcimi</w:t>
      </w:r>
      <w:r>
        <w:rPr>
          <w:spacing w:val="40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porušenia</w:t>
      </w:r>
      <w:r>
        <w:rPr>
          <w:spacing w:val="39"/>
        </w:rPr>
        <w:t xml:space="preserve"> </w:t>
      </w:r>
      <w:r>
        <w:t>pravidiel</w:t>
      </w:r>
      <w:r>
        <w:rPr>
          <w:spacing w:val="40"/>
        </w:rPr>
        <w:t xml:space="preserve"> </w:t>
      </w:r>
      <w:r>
        <w:t>verejného</w:t>
      </w:r>
      <w:r>
        <w:rPr>
          <w:spacing w:val="39"/>
        </w:rPr>
        <w:t xml:space="preserve"> </w:t>
      </w:r>
      <w:r>
        <w:t>obstarávania,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majú</w:t>
      </w:r>
      <w:r>
        <w:rPr>
          <w:spacing w:val="43"/>
        </w:rPr>
        <w:t xml:space="preserve"> </w:t>
      </w:r>
      <w:r>
        <w:t>vplyv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rozpočet</w:t>
      </w:r>
      <w:r>
        <w:rPr>
          <w:spacing w:val="42"/>
        </w:rPr>
        <w:t xml:space="preserve"> </w:t>
      </w:r>
      <w:r>
        <w:t>EÚ</w:t>
      </w:r>
      <w:r>
        <w:rPr>
          <w:spacing w:val="-58"/>
        </w:rPr>
        <w:t xml:space="preserve"> </w:t>
      </w:r>
      <w:r>
        <w:t>a týkajú sa podvodu, ktorý poškodzuje finančné záujmy Únie, alebo akéhokoľvek iného trestného</w:t>
      </w:r>
      <w:r>
        <w:rPr>
          <w:spacing w:val="1"/>
        </w:rPr>
        <w:t xml:space="preserve"> </w:t>
      </w:r>
      <w:r>
        <w:t>činu</w:t>
      </w:r>
      <w:r>
        <w:rPr>
          <w:spacing w:val="1"/>
        </w:rPr>
        <w:t xml:space="preserve"> </w:t>
      </w:r>
      <w:r>
        <w:t>vymedzeného</w:t>
      </w:r>
      <w:r>
        <w:rPr>
          <w:spacing w:val="1"/>
        </w:rPr>
        <w:t xml:space="preserve"> </w:t>
      </w:r>
      <w:r>
        <w:t>v článkoch 3 – 5</w:t>
      </w:r>
      <w:r>
        <w:rPr>
          <w:spacing w:val="1"/>
        </w:rPr>
        <w:t xml:space="preserve"> </w:t>
      </w:r>
      <w:r>
        <w:t>smernice</w:t>
      </w:r>
      <w:r>
        <w:rPr>
          <w:spacing w:val="1"/>
        </w:rPr>
        <w:t xml:space="preserve"> </w:t>
      </w:r>
      <w:r>
        <w:t>(EÚ)</w:t>
      </w:r>
      <w:r>
        <w:rPr>
          <w:spacing w:val="1"/>
        </w:rPr>
        <w:t xml:space="preserve"> </w:t>
      </w:r>
      <w:r>
        <w:t>2017/1371</w:t>
      </w:r>
      <w:r>
        <w:rPr>
          <w:vertAlign w:val="superscript"/>
        </w:rPr>
        <w:t>16</w:t>
      </w:r>
      <w:r>
        <w:t>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konštatoval</w:t>
      </w:r>
      <w:r>
        <w:rPr>
          <w:spacing w:val="60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súdny orgán alebo zistil príslušný orgán EÚ alebo vnútroštátny orgán na základe dôkazných</w:t>
      </w:r>
      <w:r>
        <w:rPr>
          <w:spacing w:val="1"/>
        </w:rPr>
        <w:t xml:space="preserve"> </w:t>
      </w:r>
      <w:r>
        <w:t>prvkov</w:t>
      </w:r>
      <w:r>
        <w:rPr>
          <w:spacing w:val="-1"/>
        </w:rPr>
        <w:t xml:space="preserve"> </w:t>
      </w:r>
      <w:r>
        <w:t>podporujúcich prítomnosť podvodných nezrovnalostí.</w:t>
      </w:r>
    </w:p>
    <w:p w14:paraId="071E25B5" w14:textId="77777777" w:rsidR="0046108E" w:rsidRDefault="0046108E">
      <w:pPr>
        <w:pStyle w:val="Zkladntext"/>
        <w:spacing w:before="10"/>
        <w:rPr>
          <w:sz w:val="20"/>
        </w:rPr>
      </w:pPr>
    </w:p>
    <w:p w14:paraId="2A993E76" w14:textId="77777777" w:rsidR="0046108E" w:rsidRDefault="00505F06">
      <w:pPr>
        <w:pStyle w:val="Zkladntext"/>
        <w:ind w:left="109" w:right="108"/>
        <w:jc w:val="both"/>
      </w:pPr>
      <w:r>
        <w:t>Podvod môžu zistiť únijné alebo vnútroštátne správne orgány a orgány poverené vyšetrovaním</w:t>
      </w:r>
      <w:r>
        <w:rPr>
          <w:spacing w:val="1"/>
        </w:rPr>
        <w:t xml:space="preserve"> </w:t>
      </w:r>
      <w:r>
        <w:t>trestných</w:t>
      </w:r>
      <w:r>
        <w:rPr>
          <w:spacing w:val="-1"/>
        </w:rPr>
        <w:t xml:space="preserve"> </w:t>
      </w:r>
      <w:r>
        <w:t>činov, ktoré</w:t>
      </w:r>
      <w:r>
        <w:rPr>
          <w:spacing w:val="-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špecializujú</w:t>
      </w:r>
      <w:r>
        <w:rPr>
          <w:spacing w:val="-1"/>
        </w:rPr>
        <w:t xml:space="preserve"> </w:t>
      </w:r>
      <w:r>
        <w:t>na boj proti korupcii/podvodom.</w:t>
      </w:r>
    </w:p>
    <w:p w14:paraId="53FE0710" w14:textId="77777777" w:rsidR="0046108E" w:rsidRDefault="0046108E">
      <w:pPr>
        <w:pStyle w:val="Zkladntext"/>
        <w:spacing w:before="10"/>
        <w:rPr>
          <w:sz w:val="20"/>
        </w:rPr>
      </w:pPr>
    </w:p>
    <w:p w14:paraId="5361D49E" w14:textId="77777777" w:rsidR="0046108E" w:rsidRDefault="00505F06">
      <w:pPr>
        <w:ind w:left="109" w:right="104"/>
        <w:jc w:val="both"/>
        <w:rPr>
          <w:sz w:val="24"/>
        </w:rPr>
      </w:pPr>
      <w:r>
        <w:rPr>
          <w:sz w:val="24"/>
        </w:rPr>
        <w:t>Audítori</w:t>
      </w:r>
      <w:r>
        <w:rPr>
          <w:spacing w:val="1"/>
          <w:sz w:val="24"/>
        </w:rPr>
        <w:t xml:space="preserve"> </w:t>
      </w:r>
      <w:r>
        <w:rPr>
          <w:sz w:val="24"/>
        </w:rPr>
        <w:t>Komisie</w:t>
      </w:r>
      <w:r>
        <w:rPr>
          <w:spacing w:val="1"/>
          <w:sz w:val="24"/>
        </w:rPr>
        <w:t xml:space="preserve"> </w:t>
      </w:r>
      <w:r>
        <w:rPr>
          <w:sz w:val="24"/>
        </w:rPr>
        <w:t>a vnútroštátnych</w:t>
      </w:r>
      <w:r>
        <w:rPr>
          <w:spacing w:val="1"/>
          <w:sz w:val="24"/>
        </w:rPr>
        <w:t xml:space="preserve"> </w:t>
      </w:r>
      <w:r>
        <w:rPr>
          <w:sz w:val="24"/>
        </w:rPr>
        <w:t>audítorských</w:t>
      </w:r>
      <w:r>
        <w:rPr>
          <w:spacing w:val="1"/>
          <w:sz w:val="24"/>
        </w:rPr>
        <w:t xml:space="preserve"> </w:t>
      </w:r>
      <w:r>
        <w:rPr>
          <w:sz w:val="24"/>
        </w:rPr>
        <w:t>orgánov</w:t>
      </w:r>
      <w:r>
        <w:rPr>
          <w:sz w:val="24"/>
          <w:vertAlign w:val="superscript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nemajú</w:t>
      </w:r>
      <w:r>
        <w:rPr>
          <w:spacing w:val="1"/>
          <w:sz w:val="24"/>
        </w:rPr>
        <w:t xml:space="preserve"> </w:t>
      </w:r>
      <w:r>
        <w:rPr>
          <w:sz w:val="24"/>
        </w:rPr>
        <w:t>osobitné</w:t>
      </w:r>
      <w:r>
        <w:rPr>
          <w:spacing w:val="1"/>
          <w:sz w:val="24"/>
        </w:rPr>
        <w:t xml:space="preserve"> </w:t>
      </w:r>
      <w:r>
        <w:rPr>
          <w:sz w:val="24"/>
        </w:rPr>
        <w:t>právomoci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vyšetrovanie prípadov podvodu (pokiaľ nemajú osobitné povinnosti podľa vnútroštátneho práva).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správy,</w:t>
      </w:r>
      <w:r>
        <w:rPr>
          <w:spacing w:val="1"/>
          <w:sz w:val="24"/>
        </w:rPr>
        <w:t xml:space="preserve"> </w:t>
      </w:r>
      <w:r>
        <w:rPr>
          <w:sz w:val="24"/>
        </w:rPr>
        <w:t>hoci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v nich</w:t>
      </w:r>
      <w:r>
        <w:rPr>
          <w:spacing w:val="1"/>
          <w:sz w:val="24"/>
        </w:rPr>
        <w:t xml:space="preserve"> </w:t>
      </w:r>
      <w:r>
        <w:rPr>
          <w:sz w:val="24"/>
        </w:rPr>
        <w:t>identifikuje</w:t>
      </w:r>
      <w:r>
        <w:rPr>
          <w:spacing w:val="1"/>
          <w:sz w:val="24"/>
        </w:rPr>
        <w:t xml:space="preserve"> </w:t>
      </w:r>
      <w:r>
        <w:rPr>
          <w:sz w:val="24"/>
        </w:rPr>
        <w:t>riziko</w:t>
      </w:r>
      <w:r>
        <w:rPr>
          <w:spacing w:val="1"/>
          <w:sz w:val="24"/>
        </w:rPr>
        <w:t xml:space="preserve"> </w:t>
      </w:r>
      <w:r>
        <w:rPr>
          <w:sz w:val="24"/>
        </w:rPr>
        <w:t>alebo</w:t>
      </w:r>
      <w:r>
        <w:rPr>
          <w:spacing w:val="1"/>
          <w:sz w:val="24"/>
        </w:rPr>
        <w:t xml:space="preserve"> </w:t>
      </w:r>
      <w:r>
        <w:rPr>
          <w:sz w:val="24"/>
        </w:rPr>
        <w:t>naznačuje</w:t>
      </w:r>
      <w:r>
        <w:rPr>
          <w:spacing w:val="1"/>
          <w:sz w:val="24"/>
        </w:rPr>
        <w:t xml:space="preserve"> </w:t>
      </w:r>
      <w:r>
        <w:rPr>
          <w:sz w:val="24"/>
        </w:rPr>
        <w:t>pravdepodobnosť</w:t>
      </w:r>
      <w:r>
        <w:rPr>
          <w:spacing w:val="1"/>
          <w:sz w:val="24"/>
        </w:rPr>
        <w:t xml:space="preserve"> </w:t>
      </w:r>
      <w:r>
        <w:rPr>
          <w:sz w:val="24"/>
        </w:rPr>
        <w:t>podvodného</w:t>
      </w:r>
      <w:r>
        <w:rPr>
          <w:spacing w:val="-57"/>
          <w:sz w:val="24"/>
        </w:rPr>
        <w:t xml:space="preserve"> </w:t>
      </w:r>
      <w:r>
        <w:rPr>
          <w:sz w:val="24"/>
        </w:rPr>
        <w:t>konania, preto samy osebe nestanovujú existenciu podvodu. Tým nie je dotknutá ich povinnosť,</w:t>
      </w:r>
      <w:r>
        <w:rPr>
          <w:spacing w:val="1"/>
          <w:sz w:val="24"/>
        </w:rPr>
        <w:t xml:space="preserve"> </w:t>
      </w:r>
      <w:r>
        <w:rPr>
          <w:sz w:val="24"/>
        </w:rPr>
        <w:t>ako sa potvrdzuje v článku 15 ods. 3 smernice (EÚ) 2017/1371, oznamovať „</w:t>
      </w:r>
      <w:r>
        <w:rPr>
          <w:i/>
          <w:sz w:val="24"/>
        </w:rPr>
        <w:t>úradu OLAF a iným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príslušným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orgánom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všetky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skutočnosti,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o ktorých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sa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dozvedeli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pri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plnení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svojich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povinností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 ktoré by mohli byť kvalifikované ako trestný čin</w:t>
      </w:r>
      <w:r>
        <w:rPr>
          <w:sz w:val="24"/>
        </w:rPr>
        <w:t>“, a nie je tým dotknutá ani povinnosť členských</w:t>
      </w:r>
      <w:r>
        <w:rPr>
          <w:spacing w:val="-57"/>
          <w:sz w:val="24"/>
        </w:rPr>
        <w:t xml:space="preserve"> </w:t>
      </w:r>
      <w:r>
        <w:rPr>
          <w:sz w:val="24"/>
        </w:rPr>
        <w:t>štátov</w:t>
      </w:r>
      <w:r>
        <w:rPr>
          <w:spacing w:val="-2"/>
          <w:sz w:val="24"/>
        </w:rPr>
        <w:t xml:space="preserve"> </w:t>
      </w:r>
      <w:r>
        <w:rPr>
          <w:sz w:val="24"/>
        </w:rPr>
        <w:t>zabezpečiť,</w:t>
      </w:r>
      <w:r>
        <w:rPr>
          <w:spacing w:val="-1"/>
          <w:sz w:val="24"/>
        </w:rPr>
        <w:t xml:space="preserve"> </w:t>
      </w:r>
      <w:r>
        <w:rPr>
          <w:sz w:val="24"/>
        </w:rPr>
        <w:t>„</w:t>
      </w:r>
      <w:r>
        <w:rPr>
          <w:i/>
          <w:sz w:val="24"/>
        </w:rPr>
        <w:t>aby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vnútroštátne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audítorské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orgány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postupovali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rovnakým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spôsobom</w:t>
      </w:r>
      <w:r>
        <w:rPr>
          <w:sz w:val="24"/>
        </w:rPr>
        <w:t>“.</w:t>
      </w:r>
    </w:p>
    <w:p w14:paraId="6B268923" w14:textId="77777777" w:rsidR="0046108E" w:rsidRDefault="0046108E">
      <w:pPr>
        <w:pStyle w:val="Zkladntext"/>
        <w:rPr>
          <w:sz w:val="20"/>
        </w:rPr>
      </w:pPr>
    </w:p>
    <w:p w14:paraId="4067F874" w14:textId="77777777" w:rsidR="0046108E" w:rsidRDefault="0046108E">
      <w:pPr>
        <w:pStyle w:val="Zkladntext"/>
        <w:rPr>
          <w:sz w:val="20"/>
        </w:rPr>
      </w:pPr>
    </w:p>
    <w:p w14:paraId="6FB353FA" w14:textId="77777777" w:rsidR="0046108E" w:rsidRDefault="0046108E">
      <w:pPr>
        <w:pStyle w:val="Zkladntext"/>
        <w:rPr>
          <w:sz w:val="20"/>
        </w:rPr>
      </w:pPr>
    </w:p>
    <w:p w14:paraId="4DA995DB" w14:textId="77777777" w:rsidR="0046108E" w:rsidRDefault="0046108E">
      <w:pPr>
        <w:pStyle w:val="Zkladntext"/>
        <w:rPr>
          <w:sz w:val="20"/>
        </w:rPr>
      </w:pPr>
    </w:p>
    <w:p w14:paraId="7DE6CC18" w14:textId="77777777" w:rsidR="0046108E" w:rsidRDefault="0046108E">
      <w:pPr>
        <w:pStyle w:val="Zkladntext"/>
        <w:rPr>
          <w:sz w:val="20"/>
        </w:rPr>
      </w:pPr>
    </w:p>
    <w:p w14:paraId="1A30B73F" w14:textId="77777777" w:rsidR="0046108E" w:rsidRDefault="0046108E">
      <w:pPr>
        <w:pStyle w:val="Zkladntext"/>
        <w:rPr>
          <w:sz w:val="20"/>
        </w:rPr>
      </w:pPr>
    </w:p>
    <w:p w14:paraId="59F2AF8C" w14:textId="77777777" w:rsidR="0046108E" w:rsidRDefault="0046108E">
      <w:pPr>
        <w:pStyle w:val="Zkladntext"/>
        <w:rPr>
          <w:sz w:val="20"/>
        </w:rPr>
      </w:pPr>
    </w:p>
    <w:p w14:paraId="4E456886" w14:textId="77777777" w:rsidR="0046108E" w:rsidRDefault="0046108E">
      <w:pPr>
        <w:pStyle w:val="Zkladntext"/>
        <w:rPr>
          <w:sz w:val="20"/>
        </w:rPr>
      </w:pPr>
    </w:p>
    <w:p w14:paraId="57C7AE47" w14:textId="77777777" w:rsidR="0046108E" w:rsidRDefault="0046108E">
      <w:pPr>
        <w:pStyle w:val="Zkladntext"/>
        <w:rPr>
          <w:sz w:val="20"/>
        </w:rPr>
      </w:pPr>
    </w:p>
    <w:p w14:paraId="2275AC37" w14:textId="77777777" w:rsidR="0046108E" w:rsidRDefault="0046108E">
      <w:pPr>
        <w:pStyle w:val="Zkladntext"/>
        <w:rPr>
          <w:sz w:val="20"/>
        </w:rPr>
      </w:pPr>
    </w:p>
    <w:p w14:paraId="175C8C54" w14:textId="77777777" w:rsidR="0046108E" w:rsidRDefault="0046108E">
      <w:pPr>
        <w:pStyle w:val="Zkladntext"/>
        <w:rPr>
          <w:sz w:val="20"/>
        </w:rPr>
      </w:pPr>
    </w:p>
    <w:p w14:paraId="54803DE4" w14:textId="77777777" w:rsidR="0046108E" w:rsidRDefault="0046108E">
      <w:pPr>
        <w:pStyle w:val="Zkladntext"/>
        <w:rPr>
          <w:sz w:val="20"/>
        </w:rPr>
      </w:pPr>
    </w:p>
    <w:p w14:paraId="56D349B0" w14:textId="77777777" w:rsidR="0046108E" w:rsidRDefault="0046108E">
      <w:pPr>
        <w:pStyle w:val="Zkladntext"/>
        <w:rPr>
          <w:sz w:val="20"/>
        </w:rPr>
      </w:pPr>
    </w:p>
    <w:p w14:paraId="02BEDA6E" w14:textId="77777777" w:rsidR="0046108E" w:rsidRDefault="0046108E">
      <w:pPr>
        <w:pStyle w:val="Zkladntext"/>
        <w:rPr>
          <w:sz w:val="20"/>
        </w:rPr>
      </w:pPr>
    </w:p>
    <w:p w14:paraId="6ECE5A3E" w14:textId="77777777" w:rsidR="0046108E" w:rsidRDefault="0046108E">
      <w:pPr>
        <w:pStyle w:val="Zkladntext"/>
        <w:rPr>
          <w:sz w:val="20"/>
        </w:rPr>
      </w:pPr>
    </w:p>
    <w:p w14:paraId="7D68E3C6" w14:textId="77777777" w:rsidR="0046108E" w:rsidRDefault="0046108E">
      <w:pPr>
        <w:pStyle w:val="Zkladntext"/>
        <w:rPr>
          <w:sz w:val="20"/>
        </w:rPr>
      </w:pPr>
    </w:p>
    <w:p w14:paraId="3BF71F63" w14:textId="77777777" w:rsidR="0046108E" w:rsidRDefault="0046108E">
      <w:pPr>
        <w:pStyle w:val="Zkladntext"/>
        <w:rPr>
          <w:sz w:val="20"/>
        </w:rPr>
      </w:pPr>
    </w:p>
    <w:p w14:paraId="127BE791" w14:textId="77777777" w:rsidR="0046108E" w:rsidRDefault="0046108E">
      <w:pPr>
        <w:pStyle w:val="Zkladntext"/>
        <w:rPr>
          <w:sz w:val="20"/>
        </w:rPr>
      </w:pPr>
    </w:p>
    <w:p w14:paraId="366F6DE8" w14:textId="77777777" w:rsidR="0046108E" w:rsidRDefault="0046108E">
      <w:pPr>
        <w:pStyle w:val="Zkladntext"/>
        <w:rPr>
          <w:sz w:val="20"/>
        </w:rPr>
      </w:pPr>
    </w:p>
    <w:p w14:paraId="6BD83B04" w14:textId="77777777" w:rsidR="0046108E" w:rsidRDefault="0046108E">
      <w:pPr>
        <w:pStyle w:val="Zkladntext"/>
        <w:rPr>
          <w:sz w:val="20"/>
        </w:rPr>
      </w:pPr>
    </w:p>
    <w:p w14:paraId="615CEB35" w14:textId="77777777" w:rsidR="0046108E" w:rsidRDefault="0046108E">
      <w:pPr>
        <w:pStyle w:val="Zkladntext"/>
        <w:rPr>
          <w:sz w:val="20"/>
        </w:rPr>
      </w:pPr>
    </w:p>
    <w:p w14:paraId="44B839AE" w14:textId="77777777" w:rsidR="0046108E" w:rsidRDefault="0046108E">
      <w:pPr>
        <w:pStyle w:val="Zkladntext"/>
        <w:rPr>
          <w:sz w:val="20"/>
        </w:rPr>
      </w:pPr>
    </w:p>
    <w:p w14:paraId="6A89917D" w14:textId="77777777" w:rsidR="0046108E" w:rsidRDefault="0046108E">
      <w:pPr>
        <w:pStyle w:val="Zkladntext"/>
        <w:rPr>
          <w:sz w:val="20"/>
        </w:rPr>
      </w:pPr>
    </w:p>
    <w:p w14:paraId="3A9F5AFA" w14:textId="77777777" w:rsidR="0046108E" w:rsidRDefault="0046108E">
      <w:pPr>
        <w:pStyle w:val="Zkladntext"/>
        <w:rPr>
          <w:sz w:val="20"/>
        </w:rPr>
      </w:pPr>
    </w:p>
    <w:p w14:paraId="0E71F83F" w14:textId="77777777" w:rsidR="0046108E" w:rsidRDefault="0046108E">
      <w:pPr>
        <w:pStyle w:val="Zkladntext"/>
        <w:rPr>
          <w:sz w:val="20"/>
        </w:rPr>
      </w:pPr>
    </w:p>
    <w:p w14:paraId="454D510B" w14:textId="77777777" w:rsidR="0046108E" w:rsidRDefault="0046108E">
      <w:pPr>
        <w:pStyle w:val="Zkladntext"/>
        <w:rPr>
          <w:sz w:val="20"/>
        </w:rPr>
      </w:pPr>
    </w:p>
    <w:p w14:paraId="422AE9C3" w14:textId="77777777" w:rsidR="0046108E" w:rsidRDefault="0046108E">
      <w:pPr>
        <w:pStyle w:val="Zkladntext"/>
        <w:rPr>
          <w:sz w:val="20"/>
        </w:rPr>
      </w:pPr>
    </w:p>
    <w:p w14:paraId="0356C4B8" w14:textId="77777777" w:rsidR="0046108E" w:rsidRDefault="0046108E">
      <w:pPr>
        <w:pStyle w:val="Zkladntext"/>
        <w:rPr>
          <w:sz w:val="20"/>
        </w:rPr>
      </w:pPr>
    </w:p>
    <w:p w14:paraId="32C58962" w14:textId="77777777" w:rsidR="0046108E" w:rsidRDefault="0046108E">
      <w:pPr>
        <w:pStyle w:val="Zkladntext"/>
        <w:rPr>
          <w:sz w:val="20"/>
        </w:rPr>
      </w:pPr>
    </w:p>
    <w:p w14:paraId="5F343377" w14:textId="77777777" w:rsidR="0046108E" w:rsidRDefault="0046108E">
      <w:pPr>
        <w:pStyle w:val="Zkladntext"/>
        <w:rPr>
          <w:sz w:val="20"/>
        </w:rPr>
      </w:pPr>
    </w:p>
    <w:p w14:paraId="70A74547" w14:textId="77777777" w:rsidR="0046108E" w:rsidRDefault="0046108E">
      <w:pPr>
        <w:pStyle w:val="Zkladntext"/>
        <w:rPr>
          <w:sz w:val="20"/>
        </w:rPr>
      </w:pPr>
    </w:p>
    <w:p w14:paraId="5C19A7F5" w14:textId="77777777" w:rsidR="0046108E" w:rsidRDefault="0046108E">
      <w:pPr>
        <w:pStyle w:val="Zkladntext"/>
        <w:rPr>
          <w:sz w:val="20"/>
        </w:rPr>
      </w:pPr>
    </w:p>
    <w:p w14:paraId="5F4D42E2" w14:textId="77777777" w:rsidR="0046108E" w:rsidRDefault="0046108E">
      <w:pPr>
        <w:pStyle w:val="Zkladntext"/>
        <w:rPr>
          <w:sz w:val="20"/>
        </w:rPr>
      </w:pPr>
    </w:p>
    <w:p w14:paraId="320BD2FC" w14:textId="77777777" w:rsidR="0046108E" w:rsidRDefault="007857F1">
      <w:pPr>
        <w:pStyle w:val="Zkladntext"/>
        <w:spacing w:before="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128D8DB" wp14:editId="07140E6C">
                <wp:simplePos x="0" y="0"/>
                <wp:positionH relativeFrom="page">
                  <wp:posOffset>1009015</wp:posOffset>
                </wp:positionH>
                <wp:positionV relativeFrom="paragraph">
                  <wp:posOffset>186055</wp:posOffset>
                </wp:positionV>
                <wp:extent cx="1828800" cy="7620"/>
                <wp:effectExtent l="0" t="0" r="0" b="0"/>
                <wp:wrapTopAndBottom/>
                <wp:docPr id="1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28D9F" id="Rectangle 17" o:spid="_x0000_s1026" style="position:absolute;margin-left:79.45pt;margin-top:14.65pt;width:2in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OGe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JUY&#10;KdIDR5+gakS1kqNs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0AA9E332" w14:textId="77777777" w:rsidR="0046108E" w:rsidRDefault="00505F06">
      <w:pPr>
        <w:tabs>
          <w:tab w:val="left" w:pos="466"/>
        </w:tabs>
        <w:spacing w:before="74"/>
        <w:ind w:left="466" w:right="104" w:hanging="358"/>
        <w:rPr>
          <w:sz w:val="20"/>
        </w:rPr>
      </w:pPr>
      <w:r>
        <w:rPr>
          <w:sz w:val="20"/>
          <w:vertAlign w:val="superscript"/>
        </w:rPr>
        <w:t>16</w:t>
      </w:r>
      <w:r>
        <w:rPr>
          <w:sz w:val="20"/>
        </w:rPr>
        <w:tab/>
        <w:t>Ako</w:t>
      </w:r>
      <w:r>
        <w:rPr>
          <w:spacing w:val="15"/>
          <w:sz w:val="20"/>
        </w:rPr>
        <w:t xml:space="preserve"> </w:t>
      </w:r>
      <w:r>
        <w:rPr>
          <w:sz w:val="20"/>
        </w:rPr>
        <w:t>sa</w:t>
      </w:r>
      <w:r>
        <w:rPr>
          <w:spacing w:val="17"/>
          <w:sz w:val="20"/>
        </w:rPr>
        <w:t xml:space="preserve"> </w:t>
      </w:r>
      <w:r>
        <w:rPr>
          <w:sz w:val="20"/>
        </w:rPr>
        <w:t>stanovuje</w:t>
      </w:r>
      <w:r>
        <w:rPr>
          <w:spacing w:val="16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18"/>
          <w:sz w:val="20"/>
        </w:rPr>
        <w:t xml:space="preserve"> </w:t>
      </w:r>
      <w:r>
        <w:rPr>
          <w:sz w:val="20"/>
        </w:rPr>
        <w:t>ods. 2</w:t>
      </w:r>
      <w:r>
        <w:rPr>
          <w:spacing w:val="15"/>
          <w:sz w:val="20"/>
        </w:rPr>
        <w:t xml:space="preserve"> </w:t>
      </w:r>
      <w:r>
        <w:rPr>
          <w:sz w:val="20"/>
        </w:rPr>
        <w:t>písm. b)</w:t>
      </w:r>
      <w:r>
        <w:rPr>
          <w:spacing w:val="16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Európskeho</w:t>
      </w:r>
      <w:r>
        <w:rPr>
          <w:spacing w:val="16"/>
          <w:sz w:val="20"/>
        </w:rPr>
        <w:t xml:space="preserve"> </w:t>
      </w:r>
      <w:r>
        <w:rPr>
          <w:sz w:val="20"/>
        </w:rPr>
        <w:t>parlamentu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Rady</w:t>
      </w:r>
      <w:r>
        <w:rPr>
          <w:spacing w:val="13"/>
          <w:sz w:val="20"/>
        </w:rPr>
        <w:t xml:space="preserve"> </w:t>
      </w:r>
      <w:r>
        <w:rPr>
          <w:sz w:val="20"/>
        </w:rPr>
        <w:t>(EÚ)</w:t>
      </w:r>
      <w:r>
        <w:rPr>
          <w:spacing w:val="16"/>
          <w:sz w:val="20"/>
        </w:rPr>
        <w:t xml:space="preserve"> </w:t>
      </w:r>
      <w:r>
        <w:rPr>
          <w:sz w:val="20"/>
        </w:rPr>
        <w:t>2017/1371</w:t>
      </w:r>
      <w:r>
        <w:rPr>
          <w:spacing w:val="15"/>
          <w:sz w:val="20"/>
        </w:rPr>
        <w:t xml:space="preserve"> </w:t>
      </w:r>
      <w:r>
        <w:rPr>
          <w:sz w:val="20"/>
        </w:rPr>
        <w:t>z</w:t>
      </w:r>
      <w:r>
        <w:rPr>
          <w:spacing w:val="2"/>
          <w:sz w:val="20"/>
        </w:rPr>
        <w:t xml:space="preserve"> </w:t>
      </w:r>
      <w:r>
        <w:rPr>
          <w:sz w:val="20"/>
        </w:rPr>
        <w:t>5.</w:t>
      </w:r>
      <w:r>
        <w:rPr>
          <w:spacing w:val="15"/>
          <w:sz w:val="20"/>
        </w:rPr>
        <w:t xml:space="preserve"> </w:t>
      </w:r>
      <w:r>
        <w:rPr>
          <w:sz w:val="20"/>
        </w:rPr>
        <w:t>júla</w:t>
      </w:r>
      <w:r>
        <w:rPr>
          <w:spacing w:val="-47"/>
          <w:sz w:val="20"/>
        </w:rPr>
        <w:t xml:space="preserve"> </w:t>
      </w:r>
      <w:r>
        <w:rPr>
          <w:sz w:val="20"/>
        </w:rPr>
        <w:t>2017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boji</w:t>
      </w:r>
      <w:r>
        <w:rPr>
          <w:spacing w:val="-4"/>
          <w:sz w:val="20"/>
        </w:rPr>
        <w:t xml:space="preserve"> </w:t>
      </w:r>
      <w:r>
        <w:rPr>
          <w:sz w:val="20"/>
        </w:rPr>
        <w:t>proti</w:t>
      </w:r>
      <w:r>
        <w:rPr>
          <w:spacing w:val="-4"/>
          <w:sz w:val="20"/>
        </w:rPr>
        <w:t xml:space="preserve"> </w:t>
      </w:r>
      <w:r>
        <w:rPr>
          <w:sz w:val="20"/>
        </w:rPr>
        <w:t>podvodom,</w:t>
      </w:r>
      <w:r>
        <w:rPr>
          <w:spacing w:val="1"/>
          <w:sz w:val="20"/>
        </w:rPr>
        <w:t xml:space="preserve"> </w:t>
      </w:r>
      <w:r>
        <w:rPr>
          <w:sz w:val="20"/>
        </w:rPr>
        <w:t>ktoré</w:t>
      </w:r>
      <w:r>
        <w:rPr>
          <w:spacing w:val="-1"/>
          <w:sz w:val="20"/>
        </w:rPr>
        <w:t xml:space="preserve"> </w:t>
      </w:r>
      <w:r>
        <w:rPr>
          <w:sz w:val="20"/>
        </w:rPr>
        <w:t>poškodzujú</w:t>
      </w:r>
      <w:r>
        <w:rPr>
          <w:spacing w:val="-2"/>
          <w:sz w:val="20"/>
        </w:rPr>
        <w:t xml:space="preserve"> </w:t>
      </w:r>
      <w:r>
        <w:rPr>
          <w:sz w:val="20"/>
        </w:rPr>
        <w:t>finančné</w:t>
      </w:r>
      <w:r>
        <w:rPr>
          <w:spacing w:val="-1"/>
          <w:sz w:val="20"/>
        </w:rPr>
        <w:t xml:space="preserve"> </w:t>
      </w:r>
      <w:r>
        <w:rPr>
          <w:sz w:val="20"/>
        </w:rPr>
        <w:t>záujmy Únie,</w:t>
      </w:r>
      <w:r>
        <w:rPr>
          <w:spacing w:val="-1"/>
          <w:sz w:val="20"/>
        </w:rPr>
        <w:t xml:space="preserve"> </w:t>
      </w:r>
      <w:r>
        <w:rPr>
          <w:sz w:val="20"/>
        </w:rPr>
        <w:t>prostredníctvom</w:t>
      </w:r>
      <w:r>
        <w:rPr>
          <w:spacing w:val="-5"/>
          <w:sz w:val="20"/>
        </w:rPr>
        <w:t xml:space="preserve"> </w:t>
      </w:r>
      <w:r>
        <w:rPr>
          <w:sz w:val="20"/>
        </w:rPr>
        <w:t>trestného práva.</w:t>
      </w:r>
    </w:p>
    <w:p w14:paraId="327D99E1" w14:textId="77777777" w:rsidR="0046108E" w:rsidRDefault="00505F06">
      <w:pPr>
        <w:tabs>
          <w:tab w:val="left" w:pos="466"/>
        </w:tabs>
        <w:spacing w:before="1"/>
        <w:ind w:left="109"/>
        <w:rPr>
          <w:sz w:val="20"/>
        </w:rPr>
      </w:pPr>
      <w:r>
        <w:rPr>
          <w:sz w:val="20"/>
          <w:vertAlign w:val="superscript"/>
        </w:rPr>
        <w:t>17</w:t>
      </w:r>
      <w:r>
        <w:rPr>
          <w:sz w:val="20"/>
        </w:rPr>
        <w:tab/>
        <w:t>Alebo</w:t>
      </w:r>
      <w:r>
        <w:rPr>
          <w:spacing w:val="-3"/>
          <w:sz w:val="20"/>
        </w:rPr>
        <w:t xml:space="preserve"> </w:t>
      </w:r>
      <w:r>
        <w:rPr>
          <w:sz w:val="20"/>
        </w:rPr>
        <w:t>certifikačné</w:t>
      </w:r>
      <w:r>
        <w:rPr>
          <w:spacing w:val="-3"/>
          <w:sz w:val="20"/>
        </w:rPr>
        <w:t xml:space="preserve"> </w:t>
      </w:r>
      <w:r>
        <w:rPr>
          <w:sz w:val="20"/>
        </w:rPr>
        <w:t>orgány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>
        <w:rPr>
          <w:sz w:val="20"/>
        </w:rPr>
        <w:t>Európskeho</w:t>
      </w:r>
      <w:r>
        <w:rPr>
          <w:spacing w:val="-2"/>
          <w:sz w:val="20"/>
        </w:rPr>
        <w:t xml:space="preserve"> </w:t>
      </w:r>
      <w:r>
        <w:rPr>
          <w:sz w:val="20"/>
        </w:rPr>
        <w:t>poľnohospodárskeho</w:t>
      </w:r>
      <w:r>
        <w:rPr>
          <w:spacing w:val="-2"/>
          <w:sz w:val="20"/>
        </w:rPr>
        <w:t xml:space="preserve"> </w:t>
      </w:r>
      <w:r>
        <w:rPr>
          <w:sz w:val="20"/>
        </w:rPr>
        <w:t>fondu</w:t>
      </w:r>
      <w:r>
        <w:rPr>
          <w:spacing w:val="-4"/>
          <w:sz w:val="20"/>
        </w:rPr>
        <w:t xml:space="preserve"> </w:t>
      </w:r>
      <w:r>
        <w:rPr>
          <w:sz w:val="20"/>
        </w:rPr>
        <w:t>pre</w:t>
      </w:r>
      <w:r>
        <w:rPr>
          <w:spacing w:val="-3"/>
          <w:sz w:val="20"/>
        </w:rPr>
        <w:t xml:space="preserve"> </w:t>
      </w:r>
      <w:r>
        <w:rPr>
          <w:sz w:val="20"/>
        </w:rPr>
        <w:t>rozvoj</w:t>
      </w:r>
      <w:r>
        <w:rPr>
          <w:spacing w:val="-2"/>
          <w:sz w:val="20"/>
        </w:rPr>
        <w:t xml:space="preserve"> </w:t>
      </w:r>
      <w:r>
        <w:rPr>
          <w:sz w:val="20"/>
        </w:rPr>
        <w:t>vidieka.</w:t>
      </w:r>
    </w:p>
    <w:p w14:paraId="178526BB" w14:textId="77777777" w:rsidR="0046108E" w:rsidRDefault="0046108E">
      <w:pPr>
        <w:rPr>
          <w:sz w:val="20"/>
        </w:rPr>
        <w:sectPr w:rsidR="0046108E">
          <w:pgSz w:w="11910" w:h="16840"/>
          <w:pgMar w:top="940" w:right="740" w:bottom="1440" w:left="1480" w:header="0" w:footer="1242" w:gutter="0"/>
          <w:cols w:space="708"/>
        </w:sectPr>
      </w:pPr>
    </w:p>
    <w:p w14:paraId="6A2B8D2D" w14:textId="77777777" w:rsidR="0046108E" w:rsidRDefault="00505F06">
      <w:pPr>
        <w:pStyle w:val="Odsekzoznamu"/>
        <w:numPr>
          <w:ilvl w:val="0"/>
          <w:numId w:val="10"/>
        </w:numPr>
        <w:tabs>
          <w:tab w:val="left" w:pos="699"/>
        </w:tabs>
        <w:spacing w:before="75"/>
        <w:ind w:left="698" w:hanging="481"/>
        <w:jc w:val="both"/>
        <w:rPr>
          <w:b/>
          <w:sz w:val="24"/>
        </w:rPr>
      </w:pPr>
      <w:bookmarkStart w:id="18" w:name="2._Typy_nezrovnalostí_a_príslušné_sadzby"/>
      <w:bookmarkStart w:id="19" w:name="_bookmark9"/>
      <w:bookmarkEnd w:id="18"/>
      <w:bookmarkEnd w:id="19"/>
      <w:r>
        <w:rPr>
          <w:b/>
          <w:sz w:val="24"/>
        </w:rPr>
        <w:lastRenderedPageBreak/>
        <w:t>T</w:t>
      </w:r>
      <w:r>
        <w:rPr>
          <w:b/>
          <w:sz w:val="19"/>
        </w:rPr>
        <w:t>YPY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NEZROVNALOSTÍ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A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PRÍSLUŠNÉ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SADZBY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FINANČNÝCH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OPRÁV</w:t>
      </w:r>
    </w:p>
    <w:p w14:paraId="23D3EEDC" w14:textId="77777777" w:rsidR="0046108E" w:rsidRDefault="0046108E">
      <w:pPr>
        <w:pStyle w:val="Zkladntext"/>
        <w:spacing w:before="10"/>
        <w:rPr>
          <w:b/>
          <w:sz w:val="20"/>
        </w:rPr>
      </w:pPr>
    </w:p>
    <w:p w14:paraId="147F3CE6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ind w:left="1418" w:hanging="721"/>
      </w:pPr>
      <w:bookmarkStart w:id="20" w:name="2.1._Oznámenie_o_vyhlásení_verejného_obs"/>
      <w:bookmarkStart w:id="21" w:name="_bookmark10"/>
      <w:bookmarkEnd w:id="20"/>
      <w:bookmarkEnd w:id="21"/>
      <w:r>
        <w:t>Oznámenie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vyhlásení</w:t>
      </w:r>
      <w:r>
        <w:rPr>
          <w:spacing w:val="-2"/>
        </w:rPr>
        <w:t xml:space="preserve"> </w:t>
      </w:r>
      <w:r>
        <w:t>verejného</w:t>
      </w:r>
      <w:r>
        <w:rPr>
          <w:spacing w:val="-2"/>
        </w:rPr>
        <w:t xml:space="preserve"> </w:t>
      </w:r>
      <w:r>
        <w:t>obstarávania a</w:t>
      </w:r>
      <w:r>
        <w:rPr>
          <w:spacing w:val="-1"/>
        </w:rPr>
        <w:t xml:space="preserve"> </w:t>
      </w:r>
      <w:r>
        <w:t>špecifikácie</w:t>
      </w:r>
      <w:r>
        <w:rPr>
          <w:spacing w:val="-2"/>
        </w:rPr>
        <w:t xml:space="preserve"> </w:t>
      </w:r>
      <w:r>
        <w:t>obstarávania</w:t>
      </w:r>
    </w:p>
    <w:p w14:paraId="70500843" w14:textId="77777777" w:rsidR="0046108E" w:rsidRDefault="0046108E">
      <w:pPr>
        <w:pStyle w:val="Zkladntext"/>
        <w:spacing w:before="8" w:after="1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8282B6C" w14:textId="77777777">
        <w:trPr>
          <w:trHeight w:val="515"/>
        </w:trPr>
        <w:tc>
          <w:tcPr>
            <w:tcW w:w="516" w:type="dxa"/>
          </w:tcPr>
          <w:p w14:paraId="4959E1D5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3142" w:type="dxa"/>
          </w:tcPr>
          <w:p w14:paraId="18398D03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2E35D64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782B31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0C1DA3F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105D58F" w14:textId="77777777">
        <w:trPr>
          <w:trHeight w:val="2688"/>
        </w:trPr>
        <w:tc>
          <w:tcPr>
            <w:tcW w:w="516" w:type="dxa"/>
            <w:vMerge w:val="restart"/>
          </w:tcPr>
          <w:p w14:paraId="6816AF4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2" w:type="dxa"/>
            <w:vMerge w:val="restart"/>
          </w:tcPr>
          <w:p w14:paraId="494EA629" w14:textId="77777777" w:rsidR="0046108E" w:rsidRDefault="00505F06">
            <w:pPr>
              <w:pStyle w:val="TableParagraph"/>
              <w:tabs>
                <w:tab w:val="left" w:pos="208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Neuverejnenie       oznámenia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49404B" w14:textId="77777777" w:rsidR="0046108E" w:rsidRDefault="00505F06">
            <w:pPr>
              <w:pStyle w:val="TableParagraph"/>
              <w:tabs>
                <w:tab w:val="left" w:pos="1931"/>
              </w:tabs>
              <w:spacing w:before="232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priame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zadanie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nezákonné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rokovacie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predchádzajúceho uverejnenia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oznámenia</w:t>
            </w:r>
            <w:r>
              <w:rPr>
                <w:sz w:val="24"/>
              </w:rPr>
              <w:tab/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obstarávania)</w:t>
            </w:r>
          </w:p>
        </w:tc>
        <w:tc>
          <w:tcPr>
            <w:tcW w:w="3780" w:type="dxa"/>
            <w:vMerge w:val="restart"/>
          </w:tcPr>
          <w:p w14:paraId="3A346F7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8A3EEA3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406999E" w14:textId="77777777" w:rsidR="0046108E" w:rsidRDefault="00505F06">
            <w:pPr>
              <w:pStyle w:val="TableParagraph"/>
              <w:tabs>
                <w:tab w:val="left" w:pos="1490"/>
                <w:tab w:val="left" w:pos="2063"/>
                <w:tab w:val="left" w:pos="280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  <w:r>
              <w:rPr>
                <w:sz w:val="24"/>
              </w:rPr>
              <w:tab/>
              <w:t>32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C3FF0ED" w14:textId="77777777" w:rsidR="0046108E" w:rsidRDefault="00505F06">
            <w:pPr>
              <w:pStyle w:val="TableParagraph"/>
              <w:tabs>
                <w:tab w:val="left" w:pos="1622"/>
                <w:tab w:val="right" w:pos="3670"/>
              </w:tabs>
              <w:spacing w:before="240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z w:val="24"/>
              </w:rPr>
              <w:tab/>
              <w:t>67 – 69</w:t>
            </w:r>
          </w:p>
          <w:p w14:paraId="1C0AAC96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08BACF7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Oznámenie o vyhlásení verejného obstarávania nebolo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 vestníku Európskej únie</w:t>
            </w:r>
            <w:r>
              <w:rPr>
                <w:sz w:val="24"/>
              </w:rPr>
              <w:t>), ako to 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  <w:p w14:paraId="69775B97" w14:textId="77777777" w:rsidR="0046108E" w:rsidRDefault="00505F06">
            <w:pPr>
              <w:pStyle w:val="TableParagraph"/>
              <w:spacing w:before="23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To platí aj pre priame zadania alebo rokovacie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bez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      uverejnenia     oznámenia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obstarávania, ak nie sú splnené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použitie.</w:t>
            </w:r>
          </w:p>
        </w:tc>
        <w:tc>
          <w:tcPr>
            <w:tcW w:w="2280" w:type="dxa"/>
          </w:tcPr>
          <w:p w14:paraId="2301A43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93B85C9" w14:textId="77777777" w:rsidTr="00361883">
        <w:trPr>
          <w:trHeight w:val="792"/>
        </w:trPr>
        <w:tc>
          <w:tcPr>
            <w:tcW w:w="516" w:type="dxa"/>
            <w:vMerge/>
            <w:tcBorders>
              <w:top w:val="nil"/>
              <w:bottom w:val="single" w:sz="4" w:space="0" w:color="auto"/>
            </w:tcBorders>
          </w:tcPr>
          <w:p w14:paraId="27DE80E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single" w:sz="4" w:space="0" w:color="auto"/>
            </w:tcBorders>
          </w:tcPr>
          <w:p w14:paraId="1E04E3D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single" w:sz="4" w:space="0" w:color="auto"/>
            </w:tcBorders>
          </w:tcPr>
          <w:p w14:paraId="3CA627A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14:paraId="4D4BABAC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inými primeranými prostriedkami</w:t>
            </w:r>
            <w:r>
              <w:rPr>
                <w:sz w:val="24"/>
                <w:vertAlign w:val="superscript"/>
              </w:rPr>
              <w:t>19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B05D14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DEEF6BB" w14:textId="77777777" w:rsidTr="00361883">
        <w:trPr>
          <w:trHeight w:val="220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51F3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C0A1" w14:textId="77777777" w:rsidR="0046108E" w:rsidRDefault="00505F06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Umelé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rozdelenie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práce/služby/dodávky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A2CD" w14:textId="77777777" w:rsidR="0046108E" w:rsidRDefault="00505F06">
            <w:pPr>
              <w:pStyle w:val="TableParagraph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E1062CC" w14:textId="77777777" w:rsidR="0046108E" w:rsidRDefault="00505F06">
            <w:pPr>
              <w:pStyle w:val="TableParagraph"/>
              <w:spacing w:before="231"/>
              <w:ind w:right="122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5AAFB29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4B721F92" w14:textId="77777777" w:rsidR="0046108E" w:rsidRDefault="00505F0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ods.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0F69" w14:textId="0D9ABE6A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Projekt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navrhovaný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nákup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určitého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množstva dodávok a/alebo služieb je umelo rozdelený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niekoľko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zákaziek.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dôsledku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toho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každej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prác/dodávok/služieb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 w:rsidR="006C6220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 prahová hodnota stanovená v smerniciach, čím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bráni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súbor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predmetných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služieb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dodávok</w:t>
            </w:r>
            <w:r>
              <w:rPr>
                <w:sz w:val="24"/>
                <w:vertAlign w:val="superscript"/>
              </w:rPr>
              <w:t>20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3F861426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100 %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(táto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oprava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uplatní,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oznámenie</w:t>
            </w:r>
          </w:p>
          <w:p w14:paraId="15BFC9F4" w14:textId="77777777" w:rsidR="0046108E" w:rsidRDefault="00505F06">
            <w:pPr>
              <w:pStyle w:val="TableParagraph"/>
              <w:tabs>
                <w:tab w:val="left" w:pos="197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sa</w:t>
            </w:r>
          </w:p>
          <w:p w14:paraId="79B34870" w14:textId="77777777" w:rsidR="0046108E" w:rsidRDefault="00505F0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predmetných</w:t>
            </w:r>
          </w:p>
        </w:tc>
      </w:tr>
    </w:tbl>
    <w:p w14:paraId="037C627E" w14:textId="77777777" w:rsidR="0046108E" w:rsidRDefault="007857F1">
      <w:pPr>
        <w:pStyle w:val="Zkladntext"/>
        <w:spacing w:before="9"/>
        <w:rPr>
          <w:b/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779F5F1" wp14:editId="0CDCD494">
                <wp:simplePos x="0" y="0"/>
                <wp:positionH relativeFrom="page">
                  <wp:posOffset>900430</wp:posOffset>
                </wp:positionH>
                <wp:positionV relativeFrom="paragraph">
                  <wp:posOffset>176530</wp:posOffset>
                </wp:positionV>
                <wp:extent cx="1828800" cy="7620"/>
                <wp:effectExtent l="0" t="0" r="0" b="0"/>
                <wp:wrapTopAndBottom/>
                <wp:docPr id="1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BD954" id="Rectangle 16" o:spid="_x0000_s1026" style="position:absolute;margin-left:70.9pt;margin-top:13.9pt;width:2in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ru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55DB274E" w14:textId="77777777" w:rsidR="0046108E" w:rsidRDefault="00505F06">
      <w:pPr>
        <w:spacing w:before="74"/>
        <w:ind w:left="218"/>
        <w:jc w:val="both"/>
        <w:rPr>
          <w:sz w:val="20"/>
        </w:rPr>
      </w:pPr>
      <w:r>
        <w:rPr>
          <w:sz w:val="20"/>
          <w:vertAlign w:val="superscript"/>
        </w:rPr>
        <w:t>18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Uvedená</w:t>
      </w:r>
      <w:r>
        <w:rPr>
          <w:spacing w:val="-3"/>
          <w:sz w:val="20"/>
        </w:rPr>
        <w:t xml:space="preserve"> </w:t>
      </w:r>
      <w:r>
        <w:rPr>
          <w:sz w:val="20"/>
        </w:rPr>
        <w:t>judikatúra</w:t>
      </w:r>
      <w:r>
        <w:rPr>
          <w:spacing w:val="-2"/>
          <w:sz w:val="20"/>
        </w:rPr>
        <w:t xml:space="preserve"> </w:t>
      </w:r>
      <w:r>
        <w:rPr>
          <w:sz w:val="20"/>
        </w:rPr>
        <w:t>odkazuje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2004/17/ES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2004/18/ES.</w:t>
      </w:r>
      <w:r>
        <w:rPr>
          <w:spacing w:val="-4"/>
          <w:sz w:val="20"/>
        </w:rPr>
        <w:t xml:space="preserve"> </w:t>
      </w:r>
      <w:r>
        <w:rPr>
          <w:sz w:val="20"/>
        </w:rPr>
        <w:t>Poskytnutý</w:t>
      </w:r>
      <w:r>
        <w:rPr>
          <w:spacing w:val="-3"/>
          <w:sz w:val="20"/>
        </w:rPr>
        <w:t xml:space="preserve"> </w:t>
      </w:r>
      <w:r>
        <w:rPr>
          <w:sz w:val="20"/>
        </w:rPr>
        <w:t>výklad</w:t>
      </w:r>
      <w:r>
        <w:rPr>
          <w:spacing w:val="1"/>
          <w:sz w:val="20"/>
        </w:rPr>
        <w:t xml:space="preserve"> </w:t>
      </w:r>
      <w:r>
        <w:rPr>
          <w:sz w:val="20"/>
        </w:rPr>
        <w:t>však</w:t>
      </w:r>
      <w:r>
        <w:rPr>
          <w:spacing w:val="-2"/>
          <w:sz w:val="20"/>
        </w:rPr>
        <w:t xml:space="preserve"> </w:t>
      </w:r>
      <w:r>
        <w:rPr>
          <w:sz w:val="20"/>
        </w:rPr>
        <w:t>môže</w:t>
      </w:r>
      <w:r>
        <w:rPr>
          <w:spacing w:val="-2"/>
          <w:sz w:val="20"/>
        </w:rPr>
        <w:t xml:space="preserve"> </w:t>
      </w:r>
      <w:r>
        <w:rPr>
          <w:sz w:val="20"/>
        </w:rPr>
        <w:t>byť</w:t>
      </w:r>
      <w:r>
        <w:rPr>
          <w:spacing w:val="-3"/>
          <w:sz w:val="20"/>
        </w:rPr>
        <w:t xml:space="preserve"> </w:t>
      </w:r>
      <w:r>
        <w:rPr>
          <w:sz w:val="20"/>
        </w:rPr>
        <w:t>relevantný</w:t>
      </w:r>
      <w:r>
        <w:rPr>
          <w:spacing w:val="-3"/>
          <w:sz w:val="20"/>
        </w:rPr>
        <w:t xml:space="preserve"> </w:t>
      </w:r>
      <w:r>
        <w:rPr>
          <w:sz w:val="20"/>
        </w:rPr>
        <w:t>aj pre</w:t>
      </w:r>
      <w:r>
        <w:rPr>
          <w:spacing w:val="-2"/>
          <w:sz w:val="20"/>
        </w:rPr>
        <w:t xml:space="preserve"> </w:t>
      </w:r>
      <w:r>
        <w:rPr>
          <w:sz w:val="20"/>
        </w:rPr>
        <w:t>ustanovenia</w:t>
      </w:r>
      <w:r>
        <w:rPr>
          <w:spacing w:val="-2"/>
          <w:sz w:val="20"/>
        </w:rPr>
        <w:t xml:space="preserve"> </w:t>
      </w:r>
      <w:r>
        <w:rPr>
          <w:sz w:val="20"/>
        </w:rPr>
        <w:t>smerníc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roku</w:t>
      </w:r>
      <w:r>
        <w:rPr>
          <w:spacing w:val="-3"/>
          <w:sz w:val="20"/>
        </w:rPr>
        <w:t xml:space="preserve"> </w:t>
      </w:r>
      <w:r>
        <w:rPr>
          <w:sz w:val="20"/>
        </w:rPr>
        <w:t>2014.</w:t>
      </w:r>
    </w:p>
    <w:p w14:paraId="537FC9A1" w14:textId="77777777" w:rsidR="0046108E" w:rsidRDefault="00505F06">
      <w:pPr>
        <w:spacing w:before="1"/>
        <w:ind w:left="576" w:right="664" w:hanging="359"/>
        <w:jc w:val="both"/>
        <w:rPr>
          <w:sz w:val="20"/>
        </w:rPr>
      </w:pPr>
      <w:r>
        <w:rPr>
          <w:sz w:val="20"/>
          <w:vertAlign w:val="superscript"/>
        </w:rPr>
        <w:t>19</w:t>
      </w:r>
      <w:r>
        <w:rPr>
          <w:spacing w:val="1"/>
          <w:sz w:val="20"/>
        </w:rPr>
        <w:t xml:space="preserve"> </w:t>
      </w:r>
      <w:r>
        <w:rPr>
          <w:sz w:val="20"/>
        </w:rPr>
        <w:t>Primerané prostriedky uverejnenia znamenajú, že oznámenie o vyhlásení verejného obstarávania bolo uverejnené spôsobom, ktorým sa zabezpečuje, že podnik so sídlom v inom</w:t>
      </w:r>
      <w:r>
        <w:rPr>
          <w:spacing w:val="1"/>
          <w:sz w:val="20"/>
        </w:rPr>
        <w:t xml:space="preserve"> </w:t>
      </w:r>
      <w:r>
        <w:rPr>
          <w:sz w:val="20"/>
        </w:rPr>
        <w:t>členskom štáte má prístup k náležitým informáciám týkajúcim sa verejného obstarávania ešte pred zadaním zákazky, aby tak mohol predložiť ponuku alebo vyjadriť svoj záujem</w:t>
      </w:r>
      <w:r>
        <w:rPr>
          <w:spacing w:val="-47"/>
          <w:sz w:val="20"/>
        </w:rPr>
        <w:t xml:space="preserve"> </w:t>
      </w:r>
      <w:r>
        <w:rPr>
          <w:sz w:val="20"/>
        </w:rPr>
        <w:t>o účasť na získavaní tejto zákazky. V praxi ide o prípad, keď i) oznámenie o vyhlásení verejného obstarávania bolo uverejnené na vnútroštátnej úrovni (podľa vnútroštátnych</w:t>
      </w:r>
      <w:r>
        <w:rPr>
          <w:spacing w:val="1"/>
          <w:sz w:val="20"/>
        </w:rPr>
        <w:t xml:space="preserve"> </w:t>
      </w:r>
      <w:r>
        <w:rPr>
          <w:sz w:val="20"/>
        </w:rPr>
        <w:t>právnych</w:t>
      </w:r>
      <w:r>
        <w:rPr>
          <w:spacing w:val="36"/>
          <w:sz w:val="20"/>
        </w:rPr>
        <w:t xml:space="preserve"> </w:t>
      </w:r>
      <w:r>
        <w:rPr>
          <w:sz w:val="20"/>
        </w:rPr>
        <w:t>predpisov</w:t>
      </w:r>
      <w:r>
        <w:rPr>
          <w:spacing w:val="37"/>
          <w:sz w:val="20"/>
        </w:rPr>
        <w:t xml:space="preserve"> </w:t>
      </w:r>
      <w:r>
        <w:rPr>
          <w:sz w:val="20"/>
        </w:rPr>
        <w:t>alebo</w:t>
      </w:r>
      <w:r>
        <w:rPr>
          <w:spacing w:val="39"/>
          <w:sz w:val="20"/>
        </w:rPr>
        <w:t xml:space="preserve"> </w:t>
      </w:r>
      <w:r>
        <w:rPr>
          <w:sz w:val="20"/>
        </w:rPr>
        <w:t>pravidiel</w:t>
      </w:r>
      <w:r>
        <w:rPr>
          <w:spacing w:val="39"/>
          <w:sz w:val="20"/>
        </w:rPr>
        <w:t xml:space="preserve"> </w:t>
      </w:r>
      <w:r>
        <w:rPr>
          <w:sz w:val="20"/>
        </w:rPr>
        <w:t>v tomto</w:t>
      </w:r>
      <w:r>
        <w:rPr>
          <w:spacing w:val="39"/>
          <w:sz w:val="20"/>
        </w:rPr>
        <w:t xml:space="preserve"> </w:t>
      </w:r>
      <w:r>
        <w:rPr>
          <w:sz w:val="20"/>
        </w:rPr>
        <w:t>smere)</w:t>
      </w:r>
      <w:r>
        <w:rPr>
          <w:spacing w:val="39"/>
          <w:sz w:val="20"/>
        </w:rPr>
        <w:t xml:space="preserve"> </w:t>
      </w:r>
      <w:r>
        <w:rPr>
          <w:sz w:val="20"/>
        </w:rPr>
        <w:t>a/alebo</w:t>
      </w:r>
      <w:r>
        <w:rPr>
          <w:spacing w:val="40"/>
          <w:sz w:val="20"/>
        </w:rPr>
        <w:t xml:space="preserve"> </w:t>
      </w:r>
      <w:r>
        <w:rPr>
          <w:sz w:val="20"/>
        </w:rPr>
        <w:t>ii)</w:t>
      </w:r>
      <w:r>
        <w:rPr>
          <w:spacing w:val="38"/>
          <w:sz w:val="20"/>
        </w:rPr>
        <w:t xml:space="preserve"> </w:t>
      </w:r>
      <w:r>
        <w:rPr>
          <w:sz w:val="20"/>
        </w:rPr>
        <w:t>boli</w:t>
      </w:r>
      <w:r>
        <w:rPr>
          <w:spacing w:val="38"/>
          <w:sz w:val="20"/>
        </w:rPr>
        <w:t xml:space="preserve"> </w:t>
      </w:r>
      <w:r>
        <w:rPr>
          <w:sz w:val="20"/>
        </w:rPr>
        <w:t>dodržané</w:t>
      </w:r>
      <w:r>
        <w:rPr>
          <w:spacing w:val="38"/>
          <w:sz w:val="20"/>
        </w:rPr>
        <w:t xml:space="preserve"> </w:t>
      </w:r>
      <w:r>
        <w:rPr>
          <w:sz w:val="20"/>
        </w:rPr>
        <w:t>základné</w:t>
      </w:r>
      <w:r>
        <w:rPr>
          <w:spacing w:val="39"/>
          <w:sz w:val="20"/>
        </w:rPr>
        <w:t xml:space="preserve"> </w:t>
      </w:r>
      <w:r>
        <w:rPr>
          <w:sz w:val="20"/>
        </w:rPr>
        <w:t>normy</w:t>
      </w:r>
      <w:r>
        <w:rPr>
          <w:spacing w:val="34"/>
          <w:sz w:val="20"/>
        </w:rPr>
        <w:t xml:space="preserve"> </w:t>
      </w:r>
      <w:r>
        <w:rPr>
          <w:sz w:val="20"/>
        </w:rPr>
        <w:t>pre</w:t>
      </w:r>
      <w:r>
        <w:rPr>
          <w:spacing w:val="39"/>
          <w:sz w:val="20"/>
        </w:rPr>
        <w:t xml:space="preserve"> </w:t>
      </w:r>
      <w:r>
        <w:rPr>
          <w:sz w:val="20"/>
        </w:rPr>
        <w:t>uverejňovanie</w:t>
      </w:r>
      <w:r>
        <w:rPr>
          <w:spacing w:val="38"/>
          <w:sz w:val="20"/>
        </w:rPr>
        <w:t xml:space="preserve"> </w:t>
      </w:r>
      <w:r>
        <w:rPr>
          <w:sz w:val="20"/>
        </w:rPr>
        <w:t>zákaziek</w:t>
      </w:r>
      <w:r>
        <w:rPr>
          <w:spacing w:val="38"/>
          <w:sz w:val="20"/>
        </w:rPr>
        <w:t xml:space="preserve"> </w:t>
      </w:r>
      <w:r>
        <w:rPr>
          <w:sz w:val="20"/>
        </w:rPr>
        <w:t>(viac</w:t>
      </w:r>
      <w:r>
        <w:rPr>
          <w:spacing w:val="38"/>
          <w:sz w:val="20"/>
        </w:rPr>
        <w:t xml:space="preserve"> </w:t>
      </w:r>
      <w:r>
        <w:rPr>
          <w:sz w:val="20"/>
        </w:rPr>
        <w:t>podrobností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8"/>
          <w:sz w:val="20"/>
        </w:rPr>
        <w:t xml:space="preserve"> </w:t>
      </w:r>
      <w:r>
        <w:rPr>
          <w:sz w:val="20"/>
        </w:rPr>
        <w:t>týchto</w:t>
      </w:r>
      <w:r>
        <w:rPr>
          <w:spacing w:val="39"/>
          <w:sz w:val="20"/>
        </w:rPr>
        <w:t xml:space="preserve"> </w:t>
      </w:r>
      <w:r>
        <w:rPr>
          <w:sz w:val="20"/>
        </w:rPr>
        <w:t>normách</w:t>
      </w:r>
      <w:r>
        <w:rPr>
          <w:spacing w:val="36"/>
          <w:sz w:val="20"/>
        </w:rPr>
        <w:t xml:space="preserve"> </w:t>
      </w:r>
      <w:r>
        <w:rPr>
          <w:sz w:val="20"/>
        </w:rPr>
        <w:t>sa</w:t>
      </w:r>
      <w:r>
        <w:rPr>
          <w:spacing w:val="41"/>
          <w:sz w:val="20"/>
        </w:rPr>
        <w:t xml:space="preserve"> </w:t>
      </w:r>
      <w:r>
        <w:rPr>
          <w:sz w:val="20"/>
        </w:rPr>
        <w:t>uvádza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oddiele</w:t>
      </w:r>
      <w:r>
        <w:rPr>
          <w:spacing w:val="1"/>
          <w:sz w:val="20"/>
        </w:rPr>
        <w:t xml:space="preserve"> </w:t>
      </w:r>
      <w:r>
        <w:rPr>
          <w:sz w:val="20"/>
        </w:rPr>
        <w:t>2.1</w:t>
      </w:r>
      <w:r>
        <w:rPr>
          <w:spacing w:val="1"/>
          <w:sz w:val="20"/>
        </w:rPr>
        <w:t xml:space="preserve"> </w:t>
      </w:r>
      <w:r>
        <w:rPr>
          <w:sz w:val="20"/>
        </w:rPr>
        <w:t>výkladového</w:t>
      </w:r>
      <w:r>
        <w:rPr>
          <w:spacing w:val="1"/>
          <w:sz w:val="20"/>
        </w:rPr>
        <w:t xml:space="preserve"> </w:t>
      </w:r>
      <w:r>
        <w:rPr>
          <w:sz w:val="20"/>
        </w:rPr>
        <w:t>oznámenia Komisie 2006/C</w:t>
      </w:r>
      <w:r>
        <w:rPr>
          <w:spacing w:val="3"/>
          <w:sz w:val="20"/>
        </w:rPr>
        <w:t xml:space="preserve"> </w:t>
      </w:r>
      <w:r>
        <w:rPr>
          <w:sz w:val="20"/>
        </w:rPr>
        <w:t>179/02).</w:t>
      </w:r>
    </w:p>
    <w:p w14:paraId="68670DB6" w14:textId="77777777" w:rsidR="0046108E" w:rsidRDefault="00505F06">
      <w:pPr>
        <w:ind w:left="576" w:right="668" w:hanging="359"/>
        <w:jc w:val="both"/>
        <w:rPr>
          <w:sz w:val="20"/>
        </w:rPr>
      </w:pPr>
      <w:r>
        <w:rPr>
          <w:sz w:val="20"/>
          <w:vertAlign w:val="superscript"/>
        </w:rPr>
        <w:t>20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Rovnaký prístup sa uplatňuje </w:t>
      </w:r>
      <w:r>
        <w:rPr>
          <w:i/>
          <w:sz w:val="20"/>
        </w:rPr>
        <w:t xml:space="preserve">mutatis mutandis </w:t>
      </w:r>
      <w:r>
        <w:rPr>
          <w:sz w:val="20"/>
        </w:rPr>
        <w:t>na zákazky, ktoré podliehajú len vnútroštátnym pravidlám verejného obstarávania, a v prípadoch, keď umelé rozdelenie</w:t>
      </w:r>
      <w:r>
        <w:rPr>
          <w:spacing w:val="1"/>
          <w:sz w:val="20"/>
        </w:rPr>
        <w:t xml:space="preserve"> </w:t>
      </w:r>
      <w:r>
        <w:rPr>
          <w:sz w:val="20"/>
        </w:rPr>
        <w:t>prác/dodávok/služieb zabránilo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uverejneniu</w:t>
      </w:r>
      <w:r>
        <w:rPr>
          <w:spacing w:val="-1"/>
          <w:sz w:val="20"/>
        </w:rPr>
        <w:t xml:space="preserve"> </w:t>
      </w:r>
      <w:r>
        <w:rPr>
          <w:sz w:val="20"/>
        </w:rPr>
        <w:t>zákaziek</w:t>
      </w:r>
      <w:r>
        <w:rPr>
          <w:spacing w:val="1"/>
          <w:sz w:val="20"/>
        </w:rPr>
        <w:t xml:space="preserve"> </w:t>
      </w:r>
      <w:r>
        <w:rPr>
          <w:sz w:val="20"/>
        </w:rPr>
        <w:t>v</w:t>
      </w:r>
      <w:r>
        <w:rPr>
          <w:spacing w:val="3"/>
          <w:sz w:val="20"/>
        </w:rPr>
        <w:t xml:space="preserve"> </w:t>
      </w:r>
      <w:r>
        <w:rPr>
          <w:sz w:val="20"/>
        </w:rPr>
        <w:t>súlade</w:t>
      </w:r>
      <w:r>
        <w:rPr>
          <w:spacing w:val="-1"/>
          <w:sz w:val="20"/>
        </w:rPr>
        <w:t xml:space="preserve"> </w:t>
      </w:r>
      <w:r>
        <w:rPr>
          <w:sz w:val="20"/>
        </w:rPr>
        <w:t>s týmito pravidlami.</w:t>
      </w:r>
    </w:p>
    <w:p w14:paraId="5485F25B" w14:textId="77777777" w:rsidR="0046108E" w:rsidRDefault="0046108E">
      <w:pPr>
        <w:jc w:val="both"/>
        <w:rPr>
          <w:sz w:val="20"/>
        </w:rPr>
        <w:sectPr w:rsidR="0046108E">
          <w:footerReference w:type="default" r:id="rId15"/>
          <w:pgSz w:w="16840" w:h="11910" w:orient="landscape"/>
          <w:pgMar w:top="88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CEFBC89" w14:textId="77777777">
        <w:trPr>
          <w:trHeight w:val="516"/>
        </w:trPr>
        <w:tc>
          <w:tcPr>
            <w:tcW w:w="516" w:type="dxa"/>
          </w:tcPr>
          <w:p w14:paraId="31AF74D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3321FF2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A4715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40233C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738A551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F71FE02" w14:textId="77777777">
        <w:trPr>
          <w:trHeight w:val="1619"/>
        </w:trPr>
        <w:tc>
          <w:tcPr>
            <w:tcW w:w="516" w:type="dxa"/>
            <w:vMerge w:val="restart"/>
          </w:tcPr>
          <w:p w14:paraId="3420917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0783BF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  <w:vMerge w:val="restart"/>
          </w:tcPr>
          <w:p w14:paraId="7FA18177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2014/25/EÚ</w:t>
            </w:r>
          </w:p>
          <w:p w14:paraId="71F0B3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1F7C51" w14:textId="77777777" w:rsidR="0046108E" w:rsidRDefault="00505F06">
            <w:pPr>
              <w:pStyle w:val="TableParagraph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C-574/10, Komisia/Nemecko, T-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358/08, Španielsko/Komisia, a T-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384/10,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Španielsko/Komisia</w:t>
            </w:r>
          </w:p>
        </w:tc>
        <w:tc>
          <w:tcPr>
            <w:tcW w:w="5515" w:type="dxa"/>
          </w:tcPr>
          <w:p w14:paraId="64F0F9A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280" w:type="dxa"/>
          </w:tcPr>
          <w:p w14:paraId="0BA76247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nebolo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úradnom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vestníku,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vyžaduje)</w:t>
            </w:r>
          </w:p>
        </w:tc>
      </w:tr>
      <w:tr w:rsidR="0046108E" w14:paraId="729C423D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432A5FC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BA83E7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10711C6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E5C0FC2" w14:textId="77777777" w:rsidR="0046108E" w:rsidRDefault="00505F0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tým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uskutočnilo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primeranými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prostriedkami,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bode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vyššie.</w:t>
            </w:r>
          </w:p>
        </w:tc>
        <w:tc>
          <w:tcPr>
            <w:tcW w:w="2280" w:type="dxa"/>
          </w:tcPr>
          <w:p w14:paraId="0CD56BFB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F47E4CF" w14:textId="77777777" w:rsidTr="005D148E">
        <w:trPr>
          <w:trHeight w:val="1308"/>
        </w:trPr>
        <w:tc>
          <w:tcPr>
            <w:tcW w:w="516" w:type="dxa"/>
          </w:tcPr>
          <w:p w14:paraId="6FA617FE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2" w:type="dxa"/>
            <w:tcBorders>
              <w:bottom w:val="single" w:sz="4" w:space="0" w:color="auto"/>
            </w:tcBorders>
          </w:tcPr>
          <w:p w14:paraId="51F35299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Neodôvodnenie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nerozdelenia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EB4A400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14:paraId="73048DD5" w14:textId="77777777" w:rsidR="0046108E" w:rsidRDefault="00505F06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neuvádza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hlavné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dôvody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svojho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rozhodnutia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nerozdeľovať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častí</w:t>
            </w:r>
          </w:p>
        </w:tc>
        <w:tc>
          <w:tcPr>
            <w:tcW w:w="2280" w:type="dxa"/>
          </w:tcPr>
          <w:p w14:paraId="10C20BB5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59303B20" w14:textId="77777777" w:rsidTr="005D148E">
        <w:trPr>
          <w:trHeight w:val="1067"/>
        </w:trPr>
        <w:tc>
          <w:tcPr>
            <w:tcW w:w="516" w:type="dxa"/>
            <w:vMerge w:val="restart"/>
            <w:tcBorders>
              <w:bottom w:val="nil"/>
              <w:right w:val="single" w:sz="4" w:space="0" w:color="auto"/>
            </w:tcBorders>
          </w:tcPr>
          <w:p w14:paraId="0421D309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C13C" w14:textId="77777777" w:rsidR="0046108E" w:rsidRDefault="00505F06" w:rsidP="005D148E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Nedodržanie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 ponúk alebo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na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        žiadostí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účasť</w:t>
            </w:r>
            <w:r>
              <w:rPr>
                <w:sz w:val="24"/>
                <w:vertAlign w:val="superscript"/>
              </w:rPr>
              <w:t>21</w:t>
            </w:r>
            <w:r>
              <w:rPr>
                <w:sz w:val="24"/>
              </w:rPr>
              <w:t>.</w:t>
            </w:r>
          </w:p>
          <w:p w14:paraId="2B66E0C8" w14:textId="77777777" w:rsidR="0046108E" w:rsidRDefault="00505F06" w:rsidP="005D148E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4CA2529" w14:textId="77777777" w:rsidR="0046108E" w:rsidRDefault="0046108E" w:rsidP="005D14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A005AD3" w14:textId="77777777" w:rsidR="0046108E" w:rsidRDefault="00505F06" w:rsidP="005D148E">
            <w:pPr>
              <w:pStyle w:val="TableParagraph"/>
              <w:tabs>
                <w:tab w:val="left" w:pos="1619"/>
                <w:tab w:val="left" w:pos="1854"/>
                <w:tab w:val="left" w:pos="2804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z w:val="24"/>
              </w:rPr>
              <w:tab/>
              <w:t>ponúk,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ak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550C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 – 30,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článok 47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4D30AC10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F45C1A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222BCFF" w14:textId="77777777" w:rsidR="0046108E" w:rsidRDefault="00505F06">
            <w:pPr>
              <w:pStyle w:val="TableParagraph"/>
              <w:tabs>
                <w:tab w:val="left" w:pos="1896"/>
                <w:tab w:val="left" w:pos="3096"/>
              </w:tabs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 – 48,</w:t>
            </w:r>
            <w:r>
              <w:rPr>
                <w:sz w:val="24"/>
              </w:rPr>
              <w:tab/>
              <w:t>článok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  <w:t>ods. 3</w:t>
            </w:r>
          </w:p>
          <w:p w14:paraId="59B9453F" w14:textId="77777777" w:rsidR="0046108E" w:rsidRDefault="00505F06">
            <w:pPr>
              <w:pStyle w:val="TableParagraph"/>
              <w:tabs>
                <w:tab w:val="left" w:pos="1718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E16" w14:textId="77777777" w:rsidR="0046108E" w:rsidRDefault="00505F0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Skrátenie lehôt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rovné 85 %, alebo lehota predstavuje päť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7966008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2FE9D6AF" w14:textId="77777777" w:rsidTr="005D148E">
        <w:trPr>
          <w:trHeight w:val="791"/>
        </w:trPr>
        <w:tc>
          <w:tcPr>
            <w:tcW w:w="51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A5918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E4B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541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A3A8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 85 %)</w:t>
            </w:r>
            <w:r>
              <w:rPr>
                <w:sz w:val="24"/>
                <w:vertAlign w:val="superscript"/>
              </w:rPr>
              <w:t>22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3AD2469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37E16CC8" w14:textId="77777777" w:rsidTr="005D148E">
        <w:trPr>
          <w:trHeight w:val="674"/>
        </w:trPr>
        <w:tc>
          <w:tcPr>
            <w:tcW w:w="51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8DDBF4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007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218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519A" w14:textId="77777777" w:rsidR="0046108E" w:rsidRDefault="00505F06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 smerniciach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väčšie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rovné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(ale menšie 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50 %).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5AE254F0" w14:textId="77777777" w:rsidR="0046108E" w:rsidRDefault="00505F06">
            <w:pPr>
              <w:pStyle w:val="TableParagraph"/>
              <w:spacing w:line="270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5E16F638" w14:textId="77777777" w:rsidR="0046108E" w:rsidRDefault="007857F1">
      <w:pPr>
        <w:pStyle w:val="Zkladntext"/>
        <w:spacing w:before="3"/>
        <w:rPr>
          <w:sz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ED3E3D2" wp14:editId="71D7AFA6">
                <wp:simplePos x="0" y="0"/>
                <wp:positionH relativeFrom="page">
                  <wp:posOffset>900430</wp:posOffset>
                </wp:positionH>
                <wp:positionV relativeFrom="paragraph">
                  <wp:posOffset>172720</wp:posOffset>
                </wp:positionV>
                <wp:extent cx="1828800" cy="7620"/>
                <wp:effectExtent l="0" t="0" r="0" b="0"/>
                <wp:wrapTopAndBottom/>
                <wp:docPr id="1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774DD" id="Rectangle 15" o:spid="_x0000_s1026" style="position:absolute;margin-left:70.9pt;margin-top:13.6pt;width:2in;height:.6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QPx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1F099B6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21</w:t>
      </w:r>
      <w:r>
        <w:rPr>
          <w:sz w:val="20"/>
        </w:rPr>
        <w:t xml:space="preserve">  </w:t>
      </w:r>
      <w:r>
        <w:rPr>
          <w:spacing w:val="20"/>
          <w:sz w:val="20"/>
        </w:rPr>
        <w:t xml:space="preserve"> </w:t>
      </w:r>
      <w:r>
        <w:rPr>
          <w:sz w:val="20"/>
        </w:rPr>
        <w:t>Tieto</w:t>
      </w:r>
      <w:r>
        <w:rPr>
          <w:spacing w:val="-2"/>
          <w:sz w:val="20"/>
        </w:rPr>
        <w:t xml:space="preserve"> </w:t>
      </w:r>
      <w:r>
        <w:rPr>
          <w:sz w:val="20"/>
        </w:rPr>
        <w:t>lehoty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vzťahujú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verejné</w:t>
      </w:r>
      <w:r>
        <w:rPr>
          <w:spacing w:val="-1"/>
          <w:sz w:val="20"/>
        </w:rPr>
        <w:t xml:space="preserve"> </w:t>
      </w:r>
      <w:r>
        <w:rPr>
          <w:sz w:val="20"/>
        </w:rPr>
        <w:t>súťaže,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2"/>
          <w:sz w:val="20"/>
        </w:rPr>
        <w:t xml:space="preserve"> </w:t>
      </w:r>
      <w:r>
        <w:rPr>
          <w:sz w:val="20"/>
        </w:rPr>
        <w:t>súťaže</w:t>
      </w:r>
      <w:r>
        <w:rPr>
          <w:spacing w:val="-2"/>
          <w:sz w:val="20"/>
        </w:rPr>
        <w:t xml:space="preserve"> </w:t>
      </w:r>
      <w:r>
        <w:rPr>
          <w:sz w:val="20"/>
        </w:rPr>
        <w:t>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konania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3"/>
          <w:sz w:val="20"/>
        </w:rPr>
        <w:t xml:space="preserve"> </w:t>
      </w:r>
      <w:r>
        <w:rPr>
          <w:sz w:val="20"/>
        </w:rPr>
        <w:t>rokovaním.</w:t>
      </w:r>
    </w:p>
    <w:p w14:paraId="7645AD03" w14:textId="77777777" w:rsidR="0046108E" w:rsidRDefault="00505F06">
      <w:pPr>
        <w:ind w:left="576" w:right="668"/>
        <w:jc w:val="both"/>
        <w:rPr>
          <w:sz w:val="20"/>
        </w:rPr>
      </w:pPr>
      <w:r>
        <w:rPr>
          <w:sz w:val="20"/>
        </w:rPr>
        <w:t>Upozorňujeme</w:t>
      </w:r>
      <w:r>
        <w:rPr>
          <w:spacing w:val="14"/>
          <w:sz w:val="20"/>
        </w:rPr>
        <w:t xml:space="preserve"> </w:t>
      </w:r>
      <w:r>
        <w:rPr>
          <w:sz w:val="20"/>
        </w:rPr>
        <w:t>aj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4"/>
          <w:sz w:val="20"/>
        </w:rPr>
        <w:t xml:space="preserve"> </w:t>
      </w:r>
      <w:r>
        <w:rPr>
          <w:sz w:val="20"/>
        </w:rPr>
        <w:t>článok 47</w:t>
      </w:r>
      <w:r>
        <w:rPr>
          <w:spacing w:val="14"/>
          <w:sz w:val="20"/>
        </w:rPr>
        <w:t xml:space="preserve"> </w:t>
      </w:r>
      <w:r>
        <w:rPr>
          <w:sz w:val="20"/>
        </w:rPr>
        <w:t>ods.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14"/>
          <w:sz w:val="20"/>
        </w:rPr>
        <w:t xml:space="preserve"> </w:t>
      </w:r>
      <w:r>
        <w:rPr>
          <w:sz w:val="20"/>
        </w:rPr>
        <w:t>smernice</w:t>
      </w:r>
      <w:r>
        <w:rPr>
          <w:spacing w:val="15"/>
          <w:sz w:val="20"/>
        </w:rPr>
        <w:t xml:space="preserve"> </w:t>
      </w:r>
      <w:r>
        <w:rPr>
          <w:sz w:val="20"/>
        </w:rPr>
        <w:t>2014/24/EÚ:</w:t>
      </w:r>
      <w:r>
        <w:rPr>
          <w:spacing w:val="14"/>
          <w:sz w:val="20"/>
        </w:rPr>
        <w:t xml:space="preserve"> </w:t>
      </w:r>
      <w:r>
        <w:rPr>
          <w:sz w:val="20"/>
        </w:rPr>
        <w:t>„</w:t>
      </w:r>
      <w:r>
        <w:rPr>
          <w:i/>
          <w:sz w:val="20"/>
        </w:rPr>
        <w:t>Verejní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obstarávatelia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pri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stanovovaní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lehôt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prijímanie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ponúk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žiadostí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o účasť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zohľadnia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zložitosť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zákazky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a čas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potrebný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vypracovanie ponúk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bez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toho, aby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tým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boli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dotknuté minimálne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lehoty uvedené v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článkoch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27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31.</w:t>
      </w:r>
      <w:r>
        <w:rPr>
          <w:sz w:val="20"/>
        </w:rPr>
        <w:t>“.</w:t>
      </w:r>
    </w:p>
    <w:p w14:paraId="6A0B3A62" w14:textId="77777777" w:rsidR="0046108E" w:rsidRDefault="00505F06">
      <w:pPr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Napríklad vzhľadom na minimálnu lehotu na prijímanie ponúk 35 dní (podľa článku 27 smernice 2014/24/EÚ) by mohli nastať dva scenáre: 1.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čo znamená skrátenie lehoty o 71,4 % [= (35 – 10)/35], čo odôvodňuje finančnú opravu na úrovni 25 %; 2. lehota, ktorú uplatnil verejný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obstarávateľ, bola desať dní, ale minimálna lehota mohla byť 15 dní (z dôvodu uverejnenia predbežného oznámenia), čo znamená skrátenie lehoty o 33 % [= (15 – 10)/15)], čo</w:t>
      </w:r>
      <w:r>
        <w:rPr>
          <w:spacing w:val="1"/>
          <w:sz w:val="20"/>
        </w:rPr>
        <w:t xml:space="preserve"> </w:t>
      </w:r>
      <w:r>
        <w:rPr>
          <w:sz w:val="20"/>
        </w:rPr>
        <w:t>odôvodňuje</w:t>
      </w:r>
      <w:r>
        <w:rPr>
          <w:spacing w:val="-1"/>
          <w:sz w:val="20"/>
        </w:rPr>
        <w:t xml:space="preserve"> </w:t>
      </w:r>
      <w:r>
        <w:rPr>
          <w:sz w:val="20"/>
        </w:rPr>
        <w:t>finančnú</w:t>
      </w:r>
      <w:r>
        <w:rPr>
          <w:spacing w:val="-1"/>
          <w:sz w:val="20"/>
        </w:rPr>
        <w:t xml:space="preserve"> </w:t>
      </w:r>
      <w:r>
        <w:rPr>
          <w:sz w:val="20"/>
        </w:rPr>
        <w:t>opravu</w:t>
      </w:r>
      <w:r>
        <w:rPr>
          <w:spacing w:val="1"/>
          <w:sz w:val="20"/>
        </w:rPr>
        <w:t xml:space="preserve"> </w:t>
      </w:r>
      <w:r>
        <w:rPr>
          <w:sz w:val="20"/>
        </w:rPr>
        <w:t>na úrovni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5"/>
          <w:sz w:val="20"/>
        </w:rPr>
        <w:t xml:space="preserve"> </w:t>
      </w:r>
      <w:r>
        <w:rPr>
          <w:sz w:val="20"/>
        </w:rPr>
        <w:t>%.</w:t>
      </w:r>
    </w:p>
    <w:p w14:paraId="4BCBA9D4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E4623F0" w14:textId="77777777">
        <w:trPr>
          <w:trHeight w:val="516"/>
        </w:trPr>
        <w:tc>
          <w:tcPr>
            <w:tcW w:w="516" w:type="dxa"/>
          </w:tcPr>
          <w:p w14:paraId="5F3EF6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0D92709B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5F6B3B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245A33CD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38206A8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5524E5D" w14:textId="77777777">
        <w:trPr>
          <w:trHeight w:val="1187"/>
        </w:trPr>
        <w:tc>
          <w:tcPr>
            <w:tcW w:w="516" w:type="dxa"/>
            <w:vMerge w:val="restart"/>
          </w:tcPr>
          <w:p w14:paraId="03DD7DE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633437AC" w14:textId="77777777" w:rsidR="0046108E" w:rsidRDefault="00505F06">
            <w:pPr>
              <w:pStyle w:val="TableParagraph"/>
              <w:tabs>
                <w:tab w:val="left" w:pos="173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dochádza</w:t>
            </w:r>
            <w:r>
              <w:rPr>
                <w:sz w:val="24"/>
              </w:rPr>
              <w:tab/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</w:p>
          <w:p w14:paraId="6548AE21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zmenám</w:t>
            </w:r>
            <w:r>
              <w:rPr>
                <w:sz w:val="24"/>
              </w:rPr>
              <w:tab/>
              <w:t>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</w:p>
        </w:tc>
        <w:tc>
          <w:tcPr>
            <w:tcW w:w="3780" w:type="dxa"/>
            <w:vMerge w:val="restart"/>
          </w:tcPr>
          <w:p w14:paraId="304D105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17799A9A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2F2CBF1E" w14:textId="77777777" w:rsidR="0046108E" w:rsidRDefault="00505F06">
            <w:pPr>
              <w:pStyle w:val="TableParagraph"/>
              <w:spacing w:before="120"/>
              <w:ind w:right="96"/>
              <w:rPr>
                <w:sz w:val="24"/>
              </w:rPr>
            </w:pPr>
            <w:r>
              <w:rPr>
                <w:sz w:val="24"/>
              </w:rPr>
              <w:t>Lehoty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predĺžené,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podstatným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zmenám v súťažných podkladoch</w:t>
            </w:r>
            <w:r>
              <w:rPr>
                <w:sz w:val="24"/>
                <w:vertAlign w:val="superscript"/>
              </w:rPr>
              <w:t>23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62ACAC1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1BBEB9FC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11950A1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1DB213E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3B2CAE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D1DEF89" w14:textId="77777777" w:rsidR="0046108E" w:rsidRDefault="00505F0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Skrátenie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lehôt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smerniciach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menšie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30 %.</w:t>
            </w:r>
          </w:p>
        </w:tc>
        <w:tc>
          <w:tcPr>
            <w:tcW w:w="2280" w:type="dxa"/>
          </w:tcPr>
          <w:p w14:paraId="507B0D6C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AAE18DD" w14:textId="77777777">
        <w:trPr>
          <w:trHeight w:val="2171"/>
        </w:trPr>
        <w:tc>
          <w:tcPr>
            <w:tcW w:w="516" w:type="dxa"/>
            <w:vMerge w:val="restart"/>
          </w:tcPr>
          <w:p w14:paraId="7EF1B28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2" w:type="dxa"/>
            <w:vMerge w:val="restart"/>
          </w:tcPr>
          <w:p w14:paraId="195B489A" w14:textId="77777777" w:rsidR="0046108E" w:rsidRDefault="00505F06">
            <w:pPr>
              <w:pStyle w:val="TableParagraph"/>
              <w:tabs>
                <w:tab w:val="left" w:pos="1921"/>
                <w:tab w:val="left" w:pos="2725"/>
                <w:tab w:val="left" w:pos="2806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z w:val="24"/>
              </w:rPr>
              <w:tab/>
              <w:t>čas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  <w:p w14:paraId="5DFD0825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4F2E693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287C497" w14:textId="77777777" w:rsidR="0046108E" w:rsidRDefault="00505F06">
            <w:pPr>
              <w:pStyle w:val="TableParagraph"/>
              <w:tabs>
                <w:tab w:val="left" w:pos="2171"/>
              </w:tabs>
              <w:spacing w:before="1"/>
              <w:ind w:left="108" w:right="96"/>
              <w:rPr>
                <w:sz w:val="24"/>
              </w:rPr>
            </w:pPr>
            <w:r>
              <w:rPr>
                <w:sz w:val="24"/>
              </w:rPr>
              <w:t>Obmedzenia</w:t>
            </w:r>
            <w:r>
              <w:rPr>
                <w:sz w:val="24"/>
              </w:rPr>
              <w:tab/>
              <w:t>v získaní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</w:p>
        </w:tc>
        <w:tc>
          <w:tcPr>
            <w:tcW w:w="3780" w:type="dxa"/>
            <w:vMerge w:val="restart"/>
          </w:tcPr>
          <w:p w14:paraId="6D8DAB9F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FDD9A3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1B932B3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ECBCB5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01057A6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príliš krátka (t. j. kratší alebo rovná 50 %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lehoty na prijímanie ponúk stanovených 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 vytvárajú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neodôvodnené prekážky v otváraní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hospodárskej súťaži.</w:t>
            </w:r>
          </w:p>
        </w:tc>
        <w:tc>
          <w:tcPr>
            <w:tcW w:w="2280" w:type="dxa"/>
          </w:tcPr>
          <w:p w14:paraId="1DFF6AB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0C50DE0A" w14:textId="77777777">
        <w:trPr>
          <w:trHeight w:val="1620"/>
        </w:trPr>
        <w:tc>
          <w:tcPr>
            <w:tcW w:w="516" w:type="dxa"/>
            <w:vMerge/>
            <w:tcBorders>
              <w:top w:val="nil"/>
            </w:tcBorders>
          </w:tcPr>
          <w:p w14:paraId="33FCD87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60807B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7D1CFF2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5C763950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 je skrátená, ale toto skrátenie je menšie 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80 %     lehoty     na     prijímanie     ponúk,     v súlade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príslušnými ustanoveniami.</w:t>
            </w:r>
          </w:p>
        </w:tc>
        <w:tc>
          <w:tcPr>
            <w:tcW w:w="2280" w:type="dxa"/>
          </w:tcPr>
          <w:p w14:paraId="3E81957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6B840965" w14:textId="77777777">
        <w:trPr>
          <w:trHeight w:val="2273"/>
        </w:trPr>
        <w:tc>
          <w:tcPr>
            <w:tcW w:w="516" w:type="dxa"/>
            <w:vMerge/>
            <w:tcBorders>
              <w:top w:val="nil"/>
            </w:tcBorders>
          </w:tcPr>
          <w:p w14:paraId="1562E24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D8E891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302D268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F2B91E2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Lehota pre hospodárske subjekty (t. j. potenciálnych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získanie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maximálne päť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dní.</w:t>
            </w:r>
          </w:p>
          <w:p w14:paraId="55887593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F136682" w14:textId="77777777" w:rsidR="0046108E" w:rsidRDefault="00505F06" w:rsidP="006C6220">
            <w:pPr>
              <w:pStyle w:val="TableParagraph"/>
              <w:spacing w:before="209" w:line="270" w:lineRule="atLeast"/>
              <w:ind w:right="220"/>
              <w:jc w:val="both"/>
              <w:rPr>
                <w:sz w:val="24"/>
              </w:rPr>
            </w:pPr>
            <w:r>
              <w:rPr>
                <w:sz w:val="24"/>
              </w:rPr>
              <w:t>Ak verejný obstarávateľ vôbec neponúkol</w:t>
            </w:r>
            <w:r>
              <w:rPr>
                <w:sz w:val="24"/>
                <w:vertAlign w:val="superscript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neobmedzený, úplný a bezplatný priamy elektronický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prístup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súťažným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podkladom,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</w:p>
        </w:tc>
        <w:tc>
          <w:tcPr>
            <w:tcW w:w="2280" w:type="dxa"/>
          </w:tcPr>
          <w:p w14:paraId="56508ED3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4369523D" w14:textId="77777777" w:rsidR="0046108E" w:rsidRDefault="007857F1">
      <w:pPr>
        <w:pStyle w:val="Zkladntext"/>
        <w:spacing w:before="4"/>
        <w:rPr>
          <w:sz w:val="1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7A7A74A1" wp14:editId="46D9321C">
                <wp:simplePos x="0" y="0"/>
                <wp:positionH relativeFrom="page">
                  <wp:posOffset>900430</wp:posOffset>
                </wp:positionH>
                <wp:positionV relativeFrom="paragraph">
                  <wp:posOffset>122555</wp:posOffset>
                </wp:positionV>
                <wp:extent cx="1828800" cy="7620"/>
                <wp:effectExtent l="0" t="0" r="0" b="0"/>
                <wp:wrapTopAndBottom/>
                <wp:docPr id="1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9B39C" id="Rectangle 14" o:spid="_x0000_s1026" style="position:absolute;margin-left:70.9pt;margin-top:9.65pt;width:2in;height: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NiB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A84D364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23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 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b)</w:t>
      </w:r>
      <w:r>
        <w:rPr>
          <w:spacing w:val="-1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</w:p>
    <w:p w14:paraId="14AE6604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24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bol</w:t>
      </w:r>
      <w:r>
        <w:rPr>
          <w:spacing w:val="-3"/>
          <w:sz w:val="20"/>
        </w:rPr>
        <w:t xml:space="preserve"> </w:t>
      </w:r>
      <w:r>
        <w:rPr>
          <w:sz w:val="20"/>
        </w:rPr>
        <w:t>elektronický</w:t>
      </w:r>
      <w:r>
        <w:rPr>
          <w:spacing w:val="-5"/>
          <w:sz w:val="20"/>
        </w:rPr>
        <w:t xml:space="preserve"> </w:t>
      </w:r>
      <w:r>
        <w:rPr>
          <w:sz w:val="20"/>
        </w:rPr>
        <w:t>prístup</w:t>
      </w:r>
      <w:r>
        <w:rPr>
          <w:spacing w:val="-1"/>
          <w:sz w:val="20"/>
        </w:rPr>
        <w:t xml:space="preserve"> </w:t>
      </w:r>
      <w:r>
        <w:rPr>
          <w:sz w:val="20"/>
        </w:rPr>
        <w:t>ponúknutý,</w:t>
      </w:r>
      <w:r>
        <w:rPr>
          <w:spacing w:val="-1"/>
          <w:sz w:val="20"/>
        </w:rPr>
        <w:t xml:space="preserve"> </w:t>
      </w:r>
      <w:r>
        <w:rPr>
          <w:sz w:val="20"/>
        </w:rPr>
        <w:t>ale</w:t>
      </w:r>
      <w:r>
        <w:rPr>
          <w:spacing w:val="-2"/>
          <w:sz w:val="20"/>
        </w:rPr>
        <w:t xml:space="preserve"> </w:t>
      </w:r>
      <w:r>
        <w:rPr>
          <w:sz w:val="20"/>
        </w:rPr>
        <w:t>obdobie</w:t>
      </w:r>
      <w:r>
        <w:rPr>
          <w:spacing w:val="-2"/>
          <w:sz w:val="20"/>
        </w:rPr>
        <w:t xml:space="preserve"> </w:t>
      </w:r>
      <w:r>
        <w:rPr>
          <w:sz w:val="20"/>
        </w:rPr>
        <w:t>prístupu</w:t>
      </w:r>
      <w:r>
        <w:rPr>
          <w:spacing w:val="-2"/>
          <w:sz w:val="20"/>
        </w:rPr>
        <w:t xml:space="preserve"> </w:t>
      </w:r>
      <w:r>
        <w:rPr>
          <w:sz w:val="20"/>
        </w:rPr>
        <w:t>bolo</w:t>
      </w:r>
      <w:r>
        <w:rPr>
          <w:spacing w:val="-1"/>
          <w:sz w:val="20"/>
        </w:rPr>
        <w:t xml:space="preserve"> </w:t>
      </w:r>
      <w:r>
        <w:rPr>
          <w:sz w:val="20"/>
        </w:rPr>
        <w:t>skrátené, zodpovedajúcim</w:t>
      </w:r>
      <w:r>
        <w:rPr>
          <w:spacing w:val="-3"/>
          <w:sz w:val="20"/>
        </w:rPr>
        <w:t xml:space="preserve"> </w:t>
      </w:r>
      <w:r>
        <w:rPr>
          <w:sz w:val="20"/>
        </w:rPr>
        <w:t>spôsobom</w:t>
      </w:r>
      <w:r>
        <w:rPr>
          <w:spacing w:val="-5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uplatňujú</w:t>
      </w:r>
      <w:r>
        <w:rPr>
          <w:spacing w:val="8"/>
          <w:sz w:val="20"/>
        </w:rPr>
        <w:t xml:space="preserve"> </w:t>
      </w:r>
      <w:r>
        <w:rPr>
          <w:color w:val="212121"/>
          <w:sz w:val="20"/>
        </w:rPr>
        <w:t>vyššie</w:t>
      </w:r>
      <w:r>
        <w:rPr>
          <w:color w:val="212121"/>
          <w:spacing w:val="-1"/>
          <w:sz w:val="20"/>
        </w:rPr>
        <w:t xml:space="preserve"> </w:t>
      </w:r>
      <w:r>
        <w:rPr>
          <w:sz w:val="20"/>
        </w:rPr>
        <w:t>uvedené sadzby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úrovni</w:t>
      </w:r>
      <w:r>
        <w:rPr>
          <w:spacing w:val="-3"/>
          <w:sz w:val="20"/>
        </w:rPr>
        <w:t xml:space="preserve"> </w:t>
      </w:r>
      <w:r>
        <w:rPr>
          <w:sz w:val="20"/>
        </w:rPr>
        <w:t>25</w:t>
      </w:r>
      <w:r>
        <w:rPr>
          <w:spacing w:val="1"/>
          <w:sz w:val="20"/>
        </w:rPr>
        <w:t xml:space="preserve"> </w:t>
      </w:r>
      <w:r>
        <w:rPr>
          <w:sz w:val="20"/>
        </w:rPr>
        <w:t>%,</w:t>
      </w:r>
      <w:r>
        <w:rPr>
          <w:spacing w:val="-1"/>
          <w:sz w:val="20"/>
        </w:rPr>
        <w:t xml:space="preserve"> </w:t>
      </w:r>
      <w:r>
        <w:rPr>
          <w:sz w:val="20"/>
        </w:rPr>
        <w:t>10 %</w:t>
      </w:r>
      <w:r>
        <w:rPr>
          <w:spacing w:val="-3"/>
          <w:sz w:val="20"/>
        </w:rPr>
        <w:t xml:space="preserve"> </w:t>
      </w:r>
      <w:r>
        <w:rPr>
          <w:sz w:val="20"/>
        </w:rPr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5 %.</w:t>
      </w:r>
    </w:p>
    <w:p w14:paraId="018C7442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37FB30C5" w14:textId="77777777">
        <w:trPr>
          <w:trHeight w:val="516"/>
        </w:trPr>
        <w:tc>
          <w:tcPr>
            <w:tcW w:w="516" w:type="dxa"/>
          </w:tcPr>
          <w:p w14:paraId="0454C26D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42B376C9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9E0E24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4355B5E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A303F5A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0128E73" w14:textId="77777777">
        <w:trPr>
          <w:trHeight w:val="652"/>
        </w:trPr>
        <w:tc>
          <w:tcPr>
            <w:tcW w:w="516" w:type="dxa"/>
          </w:tcPr>
          <w:p w14:paraId="3A8ABD9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797793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0912BB8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EB1F873" w14:textId="563FC21C" w:rsidR="0046108E" w:rsidRDefault="00505F06" w:rsidP="006C6220">
            <w:pPr>
              <w:pStyle w:val="TableParagraph"/>
              <w:ind w:right="1053"/>
              <w:jc w:val="both"/>
              <w:rPr>
                <w:sz w:val="24"/>
              </w:rPr>
            </w:pPr>
            <w:r>
              <w:rPr>
                <w:sz w:val="24"/>
              </w:rPr>
              <w:t>v článku 53 ods. 1 smernice 2014/24/EÚ, ide</w:t>
            </w:r>
            <w:r w:rsidR="006C6220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závažnú nezrovnalosť</w:t>
            </w:r>
            <w:r>
              <w:rPr>
                <w:sz w:val="24"/>
                <w:vertAlign w:val="superscript"/>
              </w:rPr>
              <w:t>25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C9520A7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C7301CF" w14:textId="77777777">
        <w:trPr>
          <w:trHeight w:val="2448"/>
        </w:trPr>
        <w:tc>
          <w:tcPr>
            <w:tcW w:w="516" w:type="dxa"/>
            <w:vMerge w:val="restart"/>
          </w:tcPr>
          <w:p w14:paraId="62EF74E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2" w:type="dxa"/>
            <w:vMerge w:val="restart"/>
          </w:tcPr>
          <w:p w14:paraId="17653C7B" w14:textId="77777777" w:rsidR="0046108E" w:rsidRDefault="00505F06">
            <w:pPr>
              <w:pStyle w:val="TableParagraph"/>
              <w:tabs>
                <w:tab w:val="left" w:pos="1857"/>
              </w:tabs>
              <w:ind w:left="108" w:right="100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predĺžených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lehôt 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prijímanie ponúk</w:t>
            </w:r>
            <w:r>
              <w:rPr>
                <w:sz w:val="24"/>
                <w:vertAlign w:val="superscript"/>
              </w:rPr>
              <w:t>26</w:t>
            </w:r>
          </w:p>
          <w:p w14:paraId="21CE0B62" w14:textId="77777777" w:rsidR="0046108E" w:rsidRDefault="00505F06">
            <w:pPr>
              <w:pStyle w:val="TableParagraph"/>
              <w:spacing w:before="231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78977A20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6635216C" w14:textId="77777777" w:rsidR="0046108E" w:rsidRDefault="0046108E">
            <w:pPr>
              <w:pStyle w:val="TableParagraph"/>
              <w:ind w:left="0"/>
              <w:rPr>
                <w:sz w:val="26"/>
              </w:rPr>
            </w:pPr>
          </w:p>
          <w:p w14:paraId="1F50198F" w14:textId="77777777" w:rsidR="0046108E" w:rsidRDefault="00505F06">
            <w:pPr>
              <w:pStyle w:val="TableParagraph"/>
              <w:tabs>
                <w:tab w:val="left" w:pos="1854"/>
                <w:tab w:val="left" w:pos="2807"/>
              </w:tabs>
              <w:spacing w:before="159"/>
              <w:ind w:left="108" w:right="96"/>
              <w:rPr>
                <w:sz w:val="24"/>
              </w:rPr>
            </w:pPr>
            <w:r>
              <w:rPr>
                <w:sz w:val="24"/>
              </w:rPr>
              <w:t>Nepredĺženie</w:t>
            </w:r>
            <w:r>
              <w:rPr>
                <w:sz w:val="24"/>
              </w:rPr>
              <w:tab/>
              <w:t>lehôt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3780" w:type="dxa"/>
            <w:vMerge w:val="restart"/>
          </w:tcPr>
          <w:p w14:paraId="5EF136F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6D5E45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6A6A6B1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255A526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AD7C46" w14:textId="77777777" w:rsidR="0046108E" w:rsidRDefault="00505F06">
            <w:pPr>
              <w:pStyle w:val="TableParagraph"/>
              <w:tabs>
                <w:tab w:val="left" w:pos="1747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0C853843" w14:textId="4E421D91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Počiatočné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lehoty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-57"/>
                <w:sz w:val="24"/>
              </w:rPr>
              <w:t xml:space="preserve"> </w:t>
            </w:r>
            <w:r w:rsidR="006C622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prijímanie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žiadostí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účasť)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správne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platnými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ustanoveniami,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predĺžené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náležitého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príslušnými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 </w:t>
            </w:r>
            <w:r>
              <w:rPr>
                <w:i/>
                <w:sz w:val="24"/>
              </w:rPr>
              <w:t>Úradnom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vestníku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Európskej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únie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hoci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</w:tc>
        <w:tc>
          <w:tcPr>
            <w:tcW w:w="2280" w:type="dxa"/>
          </w:tcPr>
          <w:p w14:paraId="6DCC29F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3F5B6B9F" w14:textId="77777777" w:rsidTr="005D148E">
        <w:trPr>
          <w:trHeight w:val="2963"/>
        </w:trPr>
        <w:tc>
          <w:tcPr>
            <w:tcW w:w="516" w:type="dxa"/>
            <w:vMerge/>
            <w:tcBorders>
              <w:top w:val="nil"/>
              <w:bottom w:val="single" w:sz="4" w:space="0" w:color="auto"/>
            </w:tcBorders>
          </w:tcPr>
          <w:p w14:paraId="73193F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single" w:sz="4" w:space="0" w:color="auto"/>
            </w:tcBorders>
          </w:tcPr>
          <w:p w14:paraId="2AAB1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single" w:sz="4" w:space="0" w:color="auto"/>
            </w:tcBorders>
          </w:tcPr>
          <w:p w14:paraId="00A1EDA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14:paraId="5F260145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(predĺžené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lehoty)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zverejnené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inými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prostriedkami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 bode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vyššie).</w:t>
            </w:r>
          </w:p>
          <w:p w14:paraId="500B8E5B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666119A4" w14:textId="77777777" w:rsidR="0046108E" w:rsidRDefault="00505F06">
            <w:pPr>
              <w:pStyle w:val="TableParagraph"/>
              <w:spacing w:before="12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Nepredĺženie   lehôt   na   prijímanie   ponúk,   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 akéhokoľvek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dôvodu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došlo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 subjekt požiadal o dodatočné informácie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včas,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najneskôr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šesť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uplynutím lehoty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stanovenej na prijímanie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z w:val="24"/>
                <w:vertAlign w:val="superscript"/>
              </w:rPr>
              <w:t>27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3621879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35A880E1" w14:textId="77777777" w:rsidTr="005D148E">
        <w:trPr>
          <w:trHeight w:val="134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7C58" w14:textId="77777777" w:rsidR="0046108E" w:rsidRDefault="00505F06">
            <w:pPr>
              <w:pStyle w:val="TableParagraph"/>
              <w:spacing w:line="268" w:lineRule="exact"/>
              <w:ind w:left="89" w:right="19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DAE" w14:textId="77777777" w:rsidR="0046108E" w:rsidRDefault="00505F0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Prípady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nezdôvodňujúce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použitie   súťažného   konania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rokovaním alebo 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E184" w14:textId="77777777" w:rsidR="0046108E" w:rsidRDefault="00505F06">
            <w:pPr>
              <w:pStyle w:val="TableParagraph"/>
              <w:tabs>
                <w:tab w:val="left" w:pos="1665"/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z w:val="24"/>
              </w:rPr>
              <w:tab/>
              <w:t>ods. 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4E9B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udeľuje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prostredníctvom súťažného konania s rokovaním 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dialógu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situáciách,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smernici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nestanovujú.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13E7F5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C6501C5" w14:textId="77777777" w:rsidR="0046108E" w:rsidRDefault="0046108E">
      <w:pPr>
        <w:pStyle w:val="Zkladntext"/>
        <w:rPr>
          <w:sz w:val="20"/>
        </w:rPr>
      </w:pPr>
    </w:p>
    <w:p w14:paraId="6A01A7B9" w14:textId="77777777" w:rsidR="0046108E" w:rsidRDefault="007857F1">
      <w:pPr>
        <w:pStyle w:val="Zkladntext"/>
        <w:spacing w:before="5"/>
        <w:rPr>
          <w:sz w:val="29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15642C20" wp14:editId="3EFD73D5">
                <wp:simplePos x="0" y="0"/>
                <wp:positionH relativeFrom="page">
                  <wp:posOffset>900430</wp:posOffset>
                </wp:positionH>
                <wp:positionV relativeFrom="paragraph">
                  <wp:posOffset>240030</wp:posOffset>
                </wp:positionV>
                <wp:extent cx="1828800" cy="7620"/>
                <wp:effectExtent l="0" t="0" r="0" b="0"/>
                <wp:wrapTopAndBottom/>
                <wp:docPr id="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577EF" id="Rectangle 13" o:spid="_x0000_s1026" style="position:absolute;margin-left:70.9pt;margin-top:18.9pt;width:2in;height: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vEeAIAAPs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5C8C5725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25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2"/>
          <w:sz w:val="20"/>
        </w:rPr>
        <w:t xml:space="preserve"> </w:t>
      </w:r>
      <w:r>
        <w:rPr>
          <w:sz w:val="20"/>
        </w:rPr>
        <w:t>keď sú</w:t>
      </w:r>
      <w:r>
        <w:rPr>
          <w:spacing w:val="-3"/>
          <w:sz w:val="20"/>
        </w:rPr>
        <w:t xml:space="preserve"> </w:t>
      </w:r>
      <w:r>
        <w:rPr>
          <w:sz w:val="20"/>
        </w:rPr>
        <w:t>splnené</w:t>
      </w:r>
      <w:r>
        <w:rPr>
          <w:spacing w:val="-2"/>
          <w:sz w:val="20"/>
        </w:rPr>
        <w:t xml:space="preserve"> </w:t>
      </w:r>
      <w:r>
        <w:rPr>
          <w:sz w:val="20"/>
        </w:rPr>
        <w:t>podmienky</w:t>
      </w:r>
      <w:r>
        <w:rPr>
          <w:spacing w:val="-2"/>
          <w:sz w:val="20"/>
        </w:rPr>
        <w:t xml:space="preserve"> </w:t>
      </w:r>
      <w:r>
        <w:rPr>
          <w:sz w:val="20"/>
        </w:rPr>
        <w:t>stanovené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sz w:val="20"/>
        </w:rPr>
        <w:t>citovanom</w:t>
      </w:r>
      <w:r>
        <w:rPr>
          <w:spacing w:val="-6"/>
          <w:sz w:val="20"/>
        </w:rPr>
        <w:t xml:space="preserve"> </w:t>
      </w:r>
      <w:r>
        <w:rPr>
          <w:sz w:val="20"/>
        </w:rPr>
        <w:t>druhom</w:t>
      </w:r>
      <w:r>
        <w:rPr>
          <w:spacing w:val="-5"/>
          <w:sz w:val="20"/>
        </w:rPr>
        <w:t xml:space="preserve"> </w:t>
      </w:r>
      <w:r>
        <w:rPr>
          <w:sz w:val="20"/>
        </w:rPr>
        <w:t>a treťom</w:t>
      </w:r>
      <w:r>
        <w:rPr>
          <w:spacing w:val="-5"/>
          <w:sz w:val="20"/>
        </w:rPr>
        <w:t xml:space="preserve"> </w:t>
      </w:r>
      <w:r>
        <w:rPr>
          <w:sz w:val="20"/>
        </w:rPr>
        <w:t>odseku.</w:t>
      </w:r>
      <w:r>
        <w:rPr>
          <w:spacing w:val="-2"/>
          <w:sz w:val="20"/>
        </w:rPr>
        <w:t xml:space="preserve"> </w:t>
      </w:r>
      <w:r>
        <w:rPr>
          <w:sz w:val="20"/>
        </w:rPr>
        <w:t>V takýchto</w:t>
      </w:r>
      <w:r>
        <w:rPr>
          <w:spacing w:val="-1"/>
          <w:sz w:val="20"/>
        </w:rPr>
        <w:t xml:space="preserve"> </w:t>
      </w:r>
      <w:r>
        <w:rPr>
          <w:sz w:val="20"/>
        </w:rPr>
        <w:t>prípadoch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neuplatňuje</w:t>
      </w:r>
      <w:r>
        <w:rPr>
          <w:spacing w:val="-2"/>
          <w:sz w:val="20"/>
        </w:rPr>
        <w:t xml:space="preserve"> </w:t>
      </w:r>
      <w:r>
        <w:rPr>
          <w:sz w:val="20"/>
        </w:rPr>
        <w:t>žiadna</w:t>
      </w:r>
      <w:r>
        <w:rPr>
          <w:spacing w:val="-1"/>
          <w:sz w:val="20"/>
        </w:rPr>
        <w:t xml:space="preserve"> </w:t>
      </w:r>
      <w:r>
        <w:rPr>
          <w:sz w:val="20"/>
        </w:rPr>
        <w:t>oprava.</w:t>
      </w:r>
    </w:p>
    <w:p w14:paraId="0EF818B6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26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predĺžených</w:t>
      </w:r>
      <w:r>
        <w:rPr>
          <w:spacing w:val="-3"/>
          <w:sz w:val="20"/>
        </w:rPr>
        <w:t xml:space="preserve"> </w:t>
      </w:r>
      <w:r>
        <w:rPr>
          <w:sz w:val="20"/>
        </w:rPr>
        <w:t>lehôt na</w:t>
      </w:r>
      <w:r>
        <w:rPr>
          <w:spacing w:val="-3"/>
          <w:sz w:val="20"/>
        </w:rPr>
        <w:t xml:space="preserve"> </w:t>
      </w:r>
      <w:r>
        <w:rPr>
          <w:sz w:val="20"/>
        </w:rPr>
        <w:t>prijímanie</w:t>
      </w:r>
      <w:r>
        <w:rPr>
          <w:spacing w:val="-2"/>
          <w:sz w:val="20"/>
        </w:rPr>
        <w:t xml:space="preserve"> </w:t>
      </w:r>
      <w:r>
        <w:rPr>
          <w:sz w:val="20"/>
        </w:rPr>
        <w:t>žiadostí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účasť.</w:t>
      </w:r>
      <w:r>
        <w:rPr>
          <w:spacing w:val="-2"/>
          <w:sz w:val="20"/>
        </w:rPr>
        <w:t xml:space="preserve"> </w:t>
      </w:r>
      <w:r>
        <w:rPr>
          <w:sz w:val="20"/>
        </w:rPr>
        <w:t>Tieto</w:t>
      </w:r>
      <w:r>
        <w:rPr>
          <w:spacing w:val="-1"/>
          <w:sz w:val="20"/>
        </w:rPr>
        <w:t xml:space="preserve"> </w:t>
      </w:r>
      <w:r>
        <w:rPr>
          <w:sz w:val="20"/>
        </w:rPr>
        <w:t>lehoty</w:t>
      </w:r>
      <w:r>
        <w:rPr>
          <w:spacing w:val="-7"/>
          <w:sz w:val="20"/>
        </w:rPr>
        <w:t xml:space="preserve"> </w:t>
      </w:r>
      <w:r>
        <w:rPr>
          <w:sz w:val="20"/>
        </w:rPr>
        <w:t>platia</w:t>
      </w:r>
      <w:r>
        <w:rPr>
          <w:spacing w:val="-2"/>
          <w:sz w:val="20"/>
        </w:rPr>
        <w:t xml:space="preserve"> </w:t>
      </w:r>
      <w:r>
        <w:rPr>
          <w:sz w:val="20"/>
        </w:rPr>
        <w:t>pre</w:t>
      </w:r>
      <w:r>
        <w:rPr>
          <w:spacing w:val="-2"/>
          <w:sz w:val="20"/>
        </w:rPr>
        <w:t xml:space="preserve"> </w:t>
      </w:r>
      <w:r>
        <w:rPr>
          <w:sz w:val="20"/>
        </w:rPr>
        <w:t>užšie</w:t>
      </w:r>
      <w:r>
        <w:rPr>
          <w:spacing w:val="-3"/>
          <w:sz w:val="20"/>
        </w:rPr>
        <w:t xml:space="preserve"> </w:t>
      </w:r>
      <w:r>
        <w:rPr>
          <w:sz w:val="20"/>
        </w:rPr>
        <w:t>súťaže</w:t>
      </w:r>
      <w:r>
        <w:rPr>
          <w:spacing w:val="-3"/>
          <w:sz w:val="20"/>
        </w:rPr>
        <w:t xml:space="preserve"> </w:t>
      </w:r>
      <w:r>
        <w:rPr>
          <w:sz w:val="20"/>
        </w:rPr>
        <w:t>a rokovacie</w:t>
      </w:r>
      <w:r>
        <w:rPr>
          <w:spacing w:val="-2"/>
          <w:sz w:val="20"/>
        </w:rPr>
        <w:t xml:space="preserve"> </w:t>
      </w:r>
      <w:r>
        <w:rPr>
          <w:sz w:val="20"/>
        </w:rPr>
        <w:t>konania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1"/>
          <w:sz w:val="20"/>
        </w:rPr>
        <w:t xml:space="preserve"> </w:t>
      </w:r>
      <w:r>
        <w:rPr>
          <w:sz w:val="20"/>
        </w:rPr>
        <w:t>uverejnením</w:t>
      </w:r>
      <w:r>
        <w:rPr>
          <w:spacing w:val="-4"/>
          <w:sz w:val="20"/>
        </w:rPr>
        <w:t xml:space="preserve"> </w:t>
      </w:r>
      <w:r>
        <w:rPr>
          <w:sz w:val="20"/>
        </w:rPr>
        <w:t>oznámenia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vyhlásení 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5ED8B1AB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27</w:t>
      </w:r>
      <w:r>
        <w:rPr>
          <w:sz w:val="20"/>
        </w:rPr>
        <w:tab/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-2"/>
          <w:sz w:val="20"/>
        </w:rPr>
        <w:t xml:space="preserve"> </w:t>
      </w:r>
      <w:r>
        <w:rPr>
          <w:sz w:val="20"/>
        </w:rPr>
        <w:t>47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písm.</w:t>
      </w:r>
      <w:r>
        <w:rPr>
          <w:spacing w:val="-1"/>
          <w:sz w:val="20"/>
        </w:rPr>
        <w:t xml:space="preserve"> </w:t>
      </w:r>
      <w:r>
        <w:rPr>
          <w:sz w:val="20"/>
        </w:rPr>
        <w:t>a)</w:t>
      </w:r>
      <w:r>
        <w:rPr>
          <w:spacing w:val="-2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2014/24/EÚ.</w:t>
      </w:r>
      <w:r>
        <w:rPr>
          <w:spacing w:val="2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zrýchleného</w:t>
      </w:r>
      <w:r>
        <w:rPr>
          <w:spacing w:val="-1"/>
          <w:sz w:val="20"/>
        </w:rPr>
        <w:t xml:space="preserve"> </w:t>
      </w:r>
      <w:r>
        <w:rPr>
          <w:sz w:val="20"/>
        </w:rPr>
        <w:t>postupu</w:t>
      </w:r>
      <w:r>
        <w:rPr>
          <w:spacing w:val="-1"/>
          <w:sz w:val="20"/>
        </w:rPr>
        <w:t xml:space="preserve"> </w:t>
      </w:r>
      <w:r>
        <w:rPr>
          <w:sz w:val="20"/>
        </w:rPr>
        <w:t>uvedeného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28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uvedenej smernice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2"/>
          <w:sz w:val="20"/>
        </w:rPr>
        <w:t xml:space="preserve"> </w:t>
      </w:r>
      <w:r>
        <w:rPr>
          <w:sz w:val="20"/>
        </w:rPr>
        <w:t>táto</w:t>
      </w:r>
      <w:r>
        <w:rPr>
          <w:spacing w:val="-1"/>
          <w:sz w:val="20"/>
        </w:rPr>
        <w:t xml:space="preserve"> </w:t>
      </w:r>
      <w:r>
        <w:rPr>
          <w:sz w:val="20"/>
        </w:rPr>
        <w:t>lehota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3"/>
          <w:sz w:val="20"/>
        </w:rPr>
        <w:t xml:space="preserve"> </w:t>
      </w:r>
      <w:r>
        <w:rPr>
          <w:sz w:val="20"/>
        </w:rPr>
        <w:t>dni.</w:t>
      </w:r>
    </w:p>
    <w:p w14:paraId="3A24C5C3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6F9453CC" w14:textId="77777777">
        <w:trPr>
          <w:trHeight w:val="516"/>
        </w:trPr>
        <w:tc>
          <w:tcPr>
            <w:tcW w:w="516" w:type="dxa"/>
          </w:tcPr>
          <w:p w14:paraId="2FC39F1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7EBBC3C5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04524B2A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641A41A1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E54A03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1069B8EE" w14:textId="77777777">
        <w:trPr>
          <w:trHeight w:val="2172"/>
        </w:trPr>
        <w:tc>
          <w:tcPr>
            <w:tcW w:w="516" w:type="dxa"/>
          </w:tcPr>
          <w:p w14:paraId="285F9AD1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6C3185E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358AC33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276ED7CA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úplnú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použitia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týchto postupov v súťažných podkladoch, neobmedzil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vhodných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predloženie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rokovaní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ponukách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uchádzačmi.</w:t>
            </w:r>
          </w:p>
        </w:tc>
        <w:tc>
          <w:tcPr>
            <w:tcW w:w="2280" w:type="dxa"/>
          </w:tcPr>
          <w:p w14:paraId="625921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55AE432" w14:textId="77777777">
        <w:trPr>
          <w:trHeight w:val="1343"/>
        </w:trPr>
        <w:tc>
          <w:tcPr>
            <w:tcW w:w="516" w:type="dxa"/>
            <w:vMerge w:val="restart"/>
          </w:tcPr>
          <w:p w14:paraId="42E8429A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2" w:type="dxa"/>
            <w:vMerge w:val="restart"/>
          </w:tcPr>
          <w:p w14:paraId="634FD400" w14:textId="77777777" w:rsidR="0046108E" w:rsidRDefault="00505F06">
            <w:pPr>
              <w:pStyle w:val="TableParagraph"/>
              <w:tabs>
                <w:tab w:val="left" w:pos="193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Nesúlad</w:t>
            </w:r>
            <w:r>
              <w:rPr>
                <w:sz w:val="24"/>
              </w:rPr>
              <w:tab/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postupom</w:t>
            </w:r>
          </w:p>
          <w:p w14:paraId="0884FDD6" w14:textId="77777777" w:rsidR="0046108E" w:rsidRDefault="00505F06">
            <w:pPr>
              <w:pStyle w:val="TableParagraph"/>
              <w:tabs>
                <w:tab w:val="left" w:pos="2022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stanoveným</w:t>
            </w:r>
            <w:r>
              <w:rPr>
                <w:sz w:val="24"/>
              </w:rPr>
              <w:tab/>
              <w:t>v smernici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elektronickom</w:t>
            </w:r>
          </w:p>
          <w:p w14:paraId="710ABB8D" w14:textId="77777777" w:rsidR="0046108E" w:rsidRDefault="00505F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 hromadnom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28</w:t>
            </w:r>
          </w:p>
        </w:tc>
        <w:tc>
          <w:tcPr>
            <w:tcW w:w="3780" w:type="dxa"/>
            <w:vMerge w:val="restart"/>
          </w:tcPr>
          <w:p w14:paraId="43CA14FF" w14:textId="77777777" w:rsidR="0046108E" w:rsidRDefault="00505F06">
            <w:pPr>
              <w:pStyle w:val="TableParagraph"/>
              <w:tabs>
                <w:tab w:val="left" w:pos="280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33 – 39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A944F62" w14:textId="77777777" w:rsidR="0046108E" w:rsidRDefault="00505F06">
            <w:pPr>
              <w:pStyle w:val="TableParagraph"/>
              <w:tabs>
                <w:tab w:val="left" w:pos="2803"/>
              </w:tabs>
              <w:spacing w:before="231"/>
              <w:ind w:right="99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51 – 57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66B626C9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postupy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elektronické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hromadné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obstarávanie</w:t>
            </w:r>
            <w:r>
              <w:rPr>
                <w:sz w:val="24"/>
                <w:vertAlign w:val="superscript"/>
              </w:rPr>
              <w:t>29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nedodržali,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ako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sa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stanovuje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platnej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</w:t>
            </w:r>
            <w:r>
              <w:rPr>
                <w:sz w:val="24"/>
                <w:vertAlign w:val="superscript"/>
              </w:rPr>
              <w:t>30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74FAD218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7B0FB3EA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1AF1273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3079FC5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52D15DA8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502D2A5" w14:textId="77777777" w:rsidR="0046108E" w:rsidRDefault="00505F0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zadaná,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 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</w:t>
            </w:r>
            <w:r>
              <w:rPr>
                <w:sz w:val="24"/>
                <w:vertAlign w:val="superscript"/>
              </w:rPr>
              <w:t>31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857CAE7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451F8A" w14:textId="77777777">
        <w:trPr>
          <w:trHeight w:val="1067"/>
        </w:trPr>
        <w:tc>
          <w:tcPr>
            <w:tcW w:w="516" w:type="dxa"/>
            <w:vMerge w:val="restart"/>
          </w:tcPr>
          <w:p w14:paraId="24761A7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2" w:type="dxa"/>
            <w:vMerge w:val="restart"/>
          </w:tcPr>
          <w:p w14:paraId="61E1DD7C" w14:textId="77777777" w:rsidR="0046108E" w:rsidRDefault="00505F06">
            <w:pPr>
              <w:pStyle w:val="TableParagraph"/>
              <w:tabs>
                <w:tab w:val="left" w:pos="192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Neuverejnenie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špecifikácií</w:t>
            </w:r>
          </w:p>
          <w:p w14:paraId="30FAB5DD" w14:textId="77777777" w:rsidR="0046108E" w:rsidRDefault="00505F06">
            <w:pPr>
              <w:pStyle w:val="TableParagraph"/>
              <w:tabs>
                <w:tab w:val="left" w:pos="1934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z w:val="24"/>
              </w:rPr>
              <w:tab/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</w:p>
        </w:tc>
        <w:tc>
          <w:tcPr>
            <w:tcW w:w="3780" w:type="dxa"/>
            <w:vMerge w:val="restart"/>
          </w:tcPr>
          <w:p w14:paraId="1D1FB4A2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31,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33,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34,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</w:p>
          <w:p w14:paraId="64615A0E" w14:textId="77777777" w:rsidR="0046108E" w:rsidRDefault="00505F06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05C8B59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FEA0D0E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51,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</w:p>
          <w:p w14:paraId="5103D7AF" w14:textId="77777777" w:rsidR="0046108E" w:rsidRDefault="00505F06">
            <w:pPr>
              <w:pStyle w:val="TableParagraph"/>
              <w:tabs>
                <w:tab w:val="left" w:pos="243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[bod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písm. c)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bod 18]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</w:p>
        </w:tc>
        <w:tc>
          <w:tcPr>
            <w:tcW w:w="5515" w:type="dxa"/>
          </w:tcPr>
          <w:p w14:paraId="1B762952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a) Neuverejnenie podmienok účasti a/alebo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vyhodnotenie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ponúk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(a ich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váhy)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 vyhlásení verejného obstarávania</w:t>
            </w:r>
            <w:r>
              <w:rPr>
                <w:sz w:val="24"/>
                <w:vertAlign w:val="superscript"/>
              </w:rPr>
              <w:t>32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1F1BF2FA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AB45AD5" w14:textId="77777777">
        <w:trPr>
          <w:trHeight w:val="1070"/>
        </w:trPr>
        <w:tc>
          <w:tcPr>
            <w:tcW w:w="516" w:type="dxa"/>
            <w:vMerge/>
            <w:tcBorders>
              <w:top w:val="nil"/>
            </w:tcBorders>
          </w:tcPr>
          <w:p w14:paraId="0CD7A5E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4803A42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BCFF8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3A2A618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b) Neuverejnenie podmienok plnenia zákaziek 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 obstarávania</w:t>
            </w:r>
            <w:r>
              <w:rPr>
                <w:sz w:val="24"/>
                <w:vertAlign w:val="superscript"/>
              </w:rPr>
              <w:t>33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51CAC35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240D9E1C" w14:textId="77777777" w:rsidR="0046108E" w:rsidRDefault="007857F1">
      <w:pPr>
        <w:pStyle w:val="Zkladntext"/>
        <w:spacing w:before="11"/>
        <w:rPr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1C5192AA" wp14:editId="007446E6">
                <wp:simplePos x="0" y="0"/>
                <wp:positionH relativeFrom="page">
                  <wp:posOffset>900430</wp:posOffset>
                </wp:positionH>
                <wp:positionV relativeFrom="paragraph">
                  <wp:posOffset>156210</wp:posOffset>
                </wp:positionV>
                <wp:extent cx="1828800" cy="7620"/>
                <wp:effectExtent l="0" t="0" r="0" b="0"/>
                <wp:wrapTopAndBottom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6966D" id="Rectangle 12" o:spid="_x0000_s1026" style="position:absolute;margin-left:70.9pt;margin-top:12.3pt;width:2in;height: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pC0dwIAAPs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39774DE5" w14:textId="77777777" w:rsidR="0046108E" w:rsidRDefault="00505F06">
      <w:pPr>
        <w:tabs>
          <w:tab w:val="left" w:pos="576"/>
        </w:tabs>
        <w:spacing w:before="74" w:line="229" w:lineRule="exact"/>
        <w:ind w:left="218"/>
        <w:rPr>
          <w:sz w:val="20"/>
        </w:rPr>
      </w:pPr>
      <w:r>
        <w:rPr>
          <w:sz w:val="20"/>
          <w:vertAlign w:val="superscript"/>
        </w:rPr>
        <w:t>28</w:t>
      </w:r>
      <w:r>
        <w:rPr>
          <w:sz w:val="20"/>
        </w:rPr>
        <w:tab/>
        <w:t>Okrem</w:t>
      </w:r>
      <w:r>
        <w:rPr>
          <w:spacing w:val="-7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2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na nezrovnalosť</w:t>
      </w:r>
      <w:r>
        <w:rPr>
          <w:spacing w:val="-4"/>
          <w:sz w:val="20"/>
        </w:rPr>
        <w:t xml:space="preserve"> </w:t>
      </w:r>
      <w:r>
        <w:rPr>
          <w:sz w:val="20"/>
        </w:rPr>
        <w:t>už vzťahujú</w:t>
      </w:r>
      <w:r>
        <w:rPr>
          <w:spacing w:val="-4"/>
          <w:sz w:val="20"/>
        </w:rPr>
        <w:t xml:space="preserve"> </w:t>
      </w:r>
      <w:r>
        <w:rPr>
          <w:sz w:val="20"/>
        </w:rPr>
        <w:t>iné</w:t>
      </w:r>
      <w:r>
        <w:rPr>
          <w:spacing w:val="-2"/>
          <w:sz w:val="20"/>
        </w:rPr>
        <w:t xml:space="preserve"> </w:t>
      </w:r>
      <w:r>
        <w:rPr>
          <w:sz w:val="20"/>
        </w:rPr>
        <w:t>typy</w:t>
      </w:r>
      <w:r>
        <w:rPr>
          <w:spacing w:val="-4"/>
          <w:sz w:val="20"/>
        </w:rPr>
        <w:t xml:space="preserve"> </w:t>
      </w:r>
      <w:r>
        <w:rPr>
          <w:sz w:val="20"/>
        </w:rPr>
        <w:t>nezrovnalostí</w:t>
      </w:r>
      <w:r>
        <w:rPr>
          <w:spacing w:val="-4"/>
          <w:sz w:val="20"/>
        </w:rPr>
        <w:t xml:space="preserve"> </w:t>
      </w:r>
      <w:r>
        <w:rPr>
          <w:sz w:val="20"/>
        </w:rPr>
        <w:t>stanovené v</w:t>
      </w:r>
      <w:r>
        <w:rPr>
          <w:spacing w:val="3"/>
          <w:sz w:val="20"/>
        </w:rPr>
        <w:t xml:space="preserve"> </w:t>
      </w:r>
      <w:r>
        <w:rPr>
          <w:sz w:val="20"/>
        </w:rPr>
        <w:t>týchto usmerneniach.</w:t>
      </w:r>
    </w:p>
    <w:p w14:paraId="30F42D19" w14:textId="77777777" w:rsidR="0046108E" w:rsidRDefault="00505F06">
      <w:pPr>
        <w:tabs>
          <w:tab w:val="left" w:pos="576"/>
        </w:tabs>
        <w:ind w:left="576" w:right="678" w:hanging="359"/>
        <w:rPr>
          <w:sz w:val="20"/>
        </w:rPr>
      </w:pPr>
      <w:r>
        <w:rPr>
          <w:sz w:val="20"/>
          <w:vertAlign w:val="superscript"/>
        </w:rPr>
        <w:t>29</w:t>
      </w:r>
      <w:r>
        <w:rPr>
          <w:sz w:val="20"/>
        </w:rPr>
        <w:tab/>
        <w:t>Ide</w:t>
      </w:r>
      <w:r>
        <w:rPr>
          <w:spacing w:val="26"/>
          <w:sz w:val="20"/>
        </w:rPr>
        <w:t xml:space="preserve"> </w:t>
      </w:r>
      <w:r>
        <w:rPr>
          <w:sz w:val="20"/>
        </w:rPr>
        <w:t>o tieto</w:t>
      </w:r>
      <w:r>
        <w:rPr>
          <w:spacing w:val="27"/>
          <w:sz w:val="20"/>
        </w:rPr>
        <w:t xml:space="preserve"> </w:t>
      </w:r>
      <w:r>
        <w:rPr>
          <w:sz w:val="20"/>
        </w:rPr>
        <w:t>postupy</w:t>
      </w:r>
      <w:r>
        <w:rPr>
          <w:spacing w:val="24"/>
          <w:sz w:val="20"/>
        </w:rPr>
        <w:t xml:space="preserve"> </w:t>
      </w:r>
      <w:r>
        <w:rPr>
          <w:sz w:val="20"/>
        </w:rPr>
        <w:t>verejného</w:t>
      </w:r>
      <w:r>
        <w:rPr>
          <w:spacing w:val="28"/>
          <w:sz w:val="20"/>
        </w:rPr>
        <w:t xml:space="preserve"> </w:t>
      </w:r>
      <w:r>
        <w:rPr>
          <w:sz w:val="20"/>
        </w:rPr>
        <w:t>obstarávania:</w:t>
      </w:r>
      <w:r>
        <w:rPr>
          <w:spacing w:val="25"/>
          <w:sz w:val="20"/>
        </w:rPr>
        <w:t xml:space="preserve"> </w:t>
      </w:r>
      <w:r>
        <w:rPr>
          <w:sz w:val="20"/>
        </w:rPr>
        <w:t>rámcové</w:t>
      </w:r>
      <w:r>
        <w:rPr>
          <w:spacing w:val="27"/>
          <w:sz w:val="20"/>
        </w:rPr>
        <w:t xml:space="preserve"> </w:t>
      </w:r>
      <w:r>
        <w:rPr>
          <w:sz w:val="20"/>
        </w:rPr>
        <w:t>dohody,</w:t>
      </w:r>
      <w:r>
        <w:rPr>
          <w:spacing w:val="26"/>
          <w:sz w:val="20"/>
        </w:rPr>
        <w:t xml:space="preserve"> </w:t>
      </w:r>
      <w:r>
        <w:rPr>
          <w:sz w:val="20"/>
        </w:rPr>
        <w:t>dynamické</w:t>
      </w:r>
      <w:r>
        <w:rPr>
          <w:spacing w:val="29"/>
          <w:sz w:val="20"/>
        </w:rPr>
        <w:t xml:space="preserve"> </w:t>
      </w:r>
      <w:r>
        <w:rPr>
          <w:sz w:val="20"/>
        </w:rPr>
        <w:t>nákupné</w:t>
      </w:r>
      <w:r>
        <w:rPr>
          <w:spacing w:val="26"/>
          <w:sz w:val="20"/>
        </w:rPr>
        <w:t xml:space="preserve"> </w:t>
      </w:r>
      <w:r>
        <w:rPr>
          <w:sz w:val="20"/>
        </w:rPr>
        <w:t>systémy,</w:t>
      </w:r>
      <w:r>
        <w:rPr>
          <w:spacing w:val="29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aukcie,</w:t>
      </w:r>
      <w:r>
        <w:rPr>
          <w:spacing w:val="28"/>
          <w:sz w:val="20"/>
        </w:rPr>
        <w:t xml:space="preserve"> </w:t>
      </w:r>
      <w:r>
        <w:rPr>
          <w:sz w:val="20"/>
        </w:rPr>
        <w:t>elektronické</w:t>
      </w:r>
      <w:r>
        <w:rPr>
          <w:spacing w:val="28"/>
          <w:sz w:val="20"/>
        </w:rPr>
        <w:t xml:space="preserve"> </w:t>
      </w:r>
      <w:r>
        <w:rPr>
          <w:sz w:val="20"/>
        </w:rPr>
        <w:t>katalógy,</w:t>
      </w:r>
      <w:r>
        <w:rPr>
          <w:spacing w:val="27"/>
          <w:sz w:val="20"/>
        </w:rPr>
        <w:t xml:space="preserve"> </w:t>
      </w:r>
      <w:r>
        <w:rPr>
          <w:sz w:val="20"/>
        </w:rPr>
        <w:t>centralizované</w:t>
      </w:r>
      <w:r>
        <w:rPr>
          <w:spacing w:val="26"/>
          <w:sz w:val="20"/>
        </w:rPr>
        <w:t xml:space="preserve"> </w:t>
      </w:r>
      <w:r>
        <w:rPr>
          <w:sz w:val="20"/>
        </w:rPr>
        <w:t>obstarávacie</w:t>
      </w:r>
      <w:r>
        <w:rPr>
          <w:spacing w:val="28"/>
          <w:sz w:val="20"/>
        </w:rPr>
        <w:t xml:space="preserve"> </w:t>
      </w:r>
      <w:r>
        <w:rPr>
          <w:sz w:val="20"/>
        </w:rPr>
        <w:t>činnosti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centrálne obstarávacie organizácie.</w:t>
      </w:r>
    </w:p>
    <w:p w14:paraId="2272E8EF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30</w:t>
      </w:r>
      <w:r>
        <w:rPr>
          <w:sz w:val="20"/>
        </w:rPr>
        <w:tab/>
        <w:t>Napríklad:</w:t>
      </w:r>
      <w:r>
        <w:rPr>
          <w:spacing w:val="-4"/>
          <w:sz w:val="20"/>
        </w:rPr>
        <w:t xml:space="preserve"> </w:t>
      </w:r>
      <w:r>
        <w:rPr>
          <w:sz w:val="20"/>
        </w:rPr>
        <w:t>doba</w:t>
      </w:r>
      <w:r>
        <w:rPr>
          <w:spacing w:val="-3"/>
          <w:sz w:val="20"/>
        </w:rPr>
        <w:t xml:space="preserve"> </w:t>
      </w:r>
      <w:r>
        <w:rPr>
          <w:sz w:val="20"/>
        </w:rPr>
        <w:t>platnosti</w:t>
      </w:r>
      <w:r>
        <w:rPr>
          <w:spacing w:val="-3"/>
          <w:sz w:val="20"/>
        </w:rPr>
        <w:t xml:space="preserve"> </w:t>
      </w:r>
      <w:r>
        <w:rPr>
          <w:sz w:val="20"/>
        </w:rPr>
        <w:t>rámcovej</w:t>
      </w:r>
      <w:r>
        <w:rPr>
          <w:spacing w:val="-1"/>
          <w:sz w:val="20"/>
        </w:rPr>
        <w:t xml:space="preserve"> </w:t>
      </w:r>
      <w:r>
        <w:rPr>
          <w:sz w:val="20"/>
        </w:rPr>
        <w:t>dohody</w:t>
      </w:r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3"/>
          <w:sz w:val="20"/>
        </w:rPr>
        <w:t xml:space="preserve"> </w:t>
      </w:r>
      <w:r>
        <w:rPr>
          <w:sz w:val="20"/>
        </w:rPr>
        <w:t>náležitého</w:t>
      </w:r>
      <w:r>
        <w:rPr>
          <w:spacing w:val="-1"/>
          <w:sz w:val="20"/>
        </w:rPr>
        <w:t xml:space="preserve"> </w:t>
      </w:r>
      <w:r>
        <w:rPr>
          <w:sz w:val="20"/>
        </w:rPr>
        <w:t>odôvodnenia</w:t>
      </w:r>
      <w:r>
        <w:rPr>
          <w:spacing w:val="-3"/>
          <w:sz w:val="20"/>
        </w:rPr>
        <w:t xml:space="preserve"> </w:t>
      </w:r>
      <w:r>
        <w:rPr>
          <w:sz w:val="20"/>
        </w:rPr>
        <w:t>presahuje</w:t>
      </w:r>
      <w:r>
        <w:rPr>
          <w:spacing w:val="-2"/>
          <w:sz w:val="20"/>
        </w:rPr>
        <w:t xml:space="preserve"> </w:t>
      </w:r>
      <w:r>
        <w:rPr>
          <w:sz w:val="20"/>
        </w:rPr>
        <w:t>štyri</w:t>
      </w:r>
      <w:r>
        <w:rPr>
          <w:spacing w:val="-4"/>
          <w:sz w:val="20"/>
        </w:rPr>
        <w:t xml:space="preserve"> </w:t>
      </w:r>
      <w:r>
        <w:rPr>
          <w:sz w:val="20"/>
        </w:rPr>
        <w:t>roky.</w:t>
      </w:r>
    </w:p>
    <w:p w14:paraId="2D5ECBED" w14:textId="77777777" w:rsidR="0046108E" w:rsidRDefault="00505F06">
      <w:pPr>
        <w:tabs>
          <w:tab w:val="left" w:pos="576"/>
        </w:tabs>
        <w:spacing w:before="1"/>
        <w:ind w:left="218"/>
        <w:rPr>
          <w:sz w:val="20"/>
        </w:rPr>
      </w:pPr>
      <w:r>
        <w:rPr>
          <w:sz w:val="20"/>
          <w:vertAlign w:val="superscript"/>
        </w:rPr>
        <w:t>31</w:t>
      </w:r>
      <w:r>
        <w:rPr>
          <w:sz w:val="20"/>
        </w:rPr>
        <w:tab/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nesúlad</w:t>
      </w:r>
      <w:r>
        <w:rPr>
          <w:spacing w:val="-1"/>
          <w:sz w:val="20"/>
        </w:rPr>
        <w:t xml:space="preserve"> </w:t>
      </w:r>
      <w:r>
        <w:rPr>
          <w:sz w:val="20"/>
        </w:rPr>
        <w:t>znamená,</w:t>
      </w:r>
      <w:r>
        <w:rPr>
          <w:spacing w:val="-1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oznámenie</w:t>
      </w:r>
      <w:r>
        <w:rPr>
          <w:spacing w:val="-2"/>
          <w:sz w:val="20"/>
        </w:rPr>
        <w:t xml:space="preserve"> </w:t>
      </w:r>
      <w:r>
        <w:rPr>
          <w:sz w:val="20"/>
        </w:rPr>
        <w:t>o vyhlásení 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 nebolo</w:t>
      </w:r>
      <w:r>
        <w:rPr>
          <w:spacing w:val="-1"/>
          <w:sz w:val="20"/>
        </w:rPr>
        <w:t xml:space="preserve"> </w:t>
      </w:r>
      <w:r>
        <w:rPr>
          <w:sz w:val="20"/>
        </w:rPr>
        <w:t>uverejnené,</w:t>
      </w:r>
      <w:r>
        <w:rPr>
          <w:spacing w:val="-2"/>
          <w:sz w:val="20"/>
        </w:rPr>
        <w:t xml:space="preserve"> </w:t>
      </w:r>
      <w:r>
        <w:rPr>
          <w:sz w:val="20"/>
        </w:rPr>
        <w:t>potom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sadzba</w:t>
      </w:r>
      <w:r>
        <w:rPr>
          <w:spacing w:val="-2"/>
          <w:sz w:val="20"/>
        </w:rPr>
        <w:t xml:space="preserve"> </w:t>
      </w:r>
      <w:r>
        <w:rPr>
          <w:sz w:val="20"/>
        </w:rPr>
        <w:t>opravy</w:t>
      </w:r>
      <w:r>
        <w:rPr>
          <w:spacing w:val="-5"/>
          <w:sz w:val="20"/>
        </w:rPr>
        <w:t xml:space="preserve"> </w:t>
      </w:r>
      <w:r>
        <w:rPr>
          <w:sz w:val="20"/>
        </w:rPr>
        <w:t>určí v súlade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sz w:val="20"/>
        </w:rPr>
        <w:t>bodom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uvedeným</w:t>
      </w:r>
      <w:r>
        <w:rPr>
          <w:spacing w:val="-1"/>
          <w:sz w:val="20"/>
        </w:rPr>
        <w:t xml:space="preserve"> </w:t>
      </w:r>
      <w:r>
        <w:rPr>
          <w:sz w:val="20"/>
        </w:rPr>
        <w:t>vyššie.</w:t>
      </w:r>
    </w:p>
    <w:p w14:paraId="28C2184B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32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92ABCE1" w14:textId="77777777" w:rsidR="0046108E" w:rsidRDefault="00505F06">
      <w:pPr>
        <w:tabs>
          <w:tab w:val="left" w:pos="576"/>
        </w:tabs>
        <w:ind w:left="218"/>
        <w:rPr>
          <w:sz w:val="20"/>
        </w:rPr>
      </w:pPr>
      <w:r>
        <w:rPr>
          <w:sz w:val="20"/>
          <w:vertAlign w:val="superscript"/>
        </w:rPr>
        <w:t>33</w:t>
      </w:r>
      <w:r>
        <w:rPr>
          <w:sz w:val="20"/>
        </w:rPr>
        <w:tab/>
        <w:t>Alebo</w:t>
      </w:r>
      <w:r>
        <w:rPr>
          <w:spacing w:val="-2"/>
          <w:sz w:val="20"/>
        </w:rPr>
        <w:t xml:space="preserve"> </w:t>
      </w:r>
      <w:r>
        <w:rPr>
          <w:sz w:val="20"/>
        </w:rPr>
        <w:t>v</w:t>
      </w:r>
      <w:r>
        <w:rPr>
          <w:spacing w:val="-3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-3"/>
          <w:sz w:val="20"/>
        </w:rPr>
        <w:t xml:space="preserve"> </w:t>
      </w:r>
      <w:r>
        <w:rPr>
          <w:sz w:val="20"/>
        </w:rPr>
        <w:t>podkladoch,</w:t>
      </w:r>
      <w:r>
        <w:rPr>
          <w:spacing w:val="-2"/>
          <w:sz w:val="20"/>
        </w:rPr>
        <w:t xml:space="preserve"> </w:t>
      </w:r>
      <w:r>
        <w:rPr>
          <w:sz w:val="20"/>
        </w:rPr>
        <w:t>ak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uverejňujú</w:t>
      </w:r>
      <w:r>
        <w:rPr>
          <w:spacing w:val="-3"/>
          <w:sz w:val="20"/>
        </w:rPr>
        <w:t xml:space="preserve"> </w:t>
      </w:r>
      <w:r>
        <w:rPr>
          <w:sz w:val="20"/>
        </w:rPr>
        <w:t>spolu</w:t>
      </w:r>
      <w:r>
        <w:rPr>
          <w:spacing w:val="-4"/>
          <w:sz w:val="20"/>
        </w:rPr>
        <w:t xml:space="preserve"> </w:t>
      </w:r>
      <w:r>
        <w:rPr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z w:val="20"/>
        </w:rPr>
        <w:t>oznámením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vyhlásení</w:t>
      </w:r>
      <w:r>
        <w:rPr>
          <w:spacing w:val="-3"/>
          <w:sz w:val="20"/>
        </w:rPr>
        <w:t xml:space="preserve"> </w:t>
      </w:r>
      <w:r>
        <w:rPr>
          <w:sz w:val="20"/>
        </w:rPr>
        <w:t>verejného</w:t>
      </w:r>
      <w:r>
        <w:rPr>
          <w:spacing w:val="-1"/>
          <w:sz w:val="20"/>
        </w:rPr>
        <w:t xml:space="preserve"> </w:t>
      </w:r>
      <w:r>
        <w:rPr>
          <w:sz w:val="20"/>
        </w:rPr>
        <w:t>obstarávania.</w:t>
      </w:r>
    </w:p>
    <w:p w14:paraId="379CD017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1179CFE6" w14:textId="77777777">
        <w:trPr>
          <w:trHeight w:val="516"/>
        </w:trPr>
        <w:tc>
          <w:tcPr>
            <w:tcW w:w="516" w:type="dxa"/>
          </w:tcPr>
          <w:p w14:paraId="15E7DFB8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7B7E55C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38ACCAFE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57F4521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52FEBBDC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6124F0BE" w14:textId="77777777">
        <w:trPr>
          <w:trHeight w:val="4548"/>
        </w:trPr>
        <w:tc>
          <w:tcPr>
            <w:tcW w:w="516" w:type="dxa"/>
          </w:tcPr>
          <w:p w14:paraId="09297064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15C96AE5" w14:textId="77777777" w:rsidR="0046108E" w:rsidRDefault="00505F06">
            <w:pPr>
              <w:pStyle w:val="TableParagraph"/>
              <w:spacing w:line="448" w:lineRule="auto"/>
              <w:ind w:left="108" w:right="744"/>
              <w:jc w:val="both"/>
              <w:rPr>
                <w:sz w:val="24"/>
              </w:rPr>
            </w:pPr>
            <w:r>
              <w:rPr>
                <w:sz w:val="24"/>
              </w:rPr>
              <w:t>verejného obstarávania.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B16A05E" w14:textId="77777777" w:rsidR="0046108E" w:rsidRDefault="00505F06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Nedostatočne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ich váhy.</w:t>
            </w:r>
          </w:p>
          <w:p w14:paraId="5E13136F" w14:textId="77777777" w:rsidR="0046108E" w:rsidRDefault="00505F06">
            <w:pPr>
              <w:pStyle w:val="TableParagraph"/>
              <w:spacing w:line="510" w:lineRule="atLeast"/>
              <w:ind w:left="108" w:right="1709"/>
              <w:rPr>
                <w:sz w:val="24"/>
              </w:rPr>
            </w:pP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Nedostatočná</w:t>
            </w:r>
          </w:p>
          <w:p w14:paraId="1CDD68B6" w14:textId="77777777" w:rsidR="0046108E" w:rsidRDefault="00505F06">
            <w:pPr>
              <w:pStyle w:val="TableParagraph"/>
              <w:spacing w:before="4"/>
              <w:ind w:left="108" w:right="351"/>
              <w:rPr>
                <w:sz w:val="24"/>
              </w:rPr>
            </w:pPr>
            <w:r>
              <w:rPr>
                <w:sz w:val="24"/>
              </w:rPr>
              <w:t>komunikácia/neuverejnenie vysvetlení/dodatočných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informácií.</w:t>
            </w:r>
          </w:p>
        </w:tc>
        <w:tc>
          <w:tcPr>
            <w:tcW w:w="3780" w:type="dxa"/>
          </w:tcPr>
          <w:p w14:paraId="7506CA5B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08E06C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A62A81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71,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73,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76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79,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82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 87,</w:t>
            </w:r>
          </w:p>
          <w:p w14:paraId="18B94B2A" w14:textId="77777777" w:rsidR="0046108E" w:rsidRDefault="00505F06">
            <w:pPr>
              <w:pStyle w:val="TableParagraph"/>
              <w:tabs>
                <w:tab w:val="left" w:pos="1562"/>
                <w:tab w:val="left" w:pos="302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príloha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príloha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z w:val="24"/>
              </w:rPr>
              <w:tab/>
              <w:t>časť 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16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19),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časť B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(body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17855BDC" w14:textId="77777777" w:rsidR="0046108E" w:rsidRDefault="00505F06">
            <w:pPr>
              <w:pStyle w:val="TableParagraph"/>
              <w:tabs>
                <w:tab w:val="left" w:pos="902"/>
                <w:tab w:val="left" w:pos="2011"/>
                <w:tab w:val="left" w:pos="318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z w:val="24"/>
              </w:rPr>
              <w:tab/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ab/>
              <w:t>(body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z w:val="24"/>
              </w:rPr>
              <w:tab/>
              <w:t>a 15)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221B2F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1DC1988" w14:textId="77777777" w:rsidR="0046108E" w:rsidRDefault="00505F0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Zásada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rovnakého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zaobchádzania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3CC41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E076B64" w14:textId="77777777" w:rsidR="0046108E" w:rsidRDefault="00505F06">
            <w:pPr>
              <w:pStyle w:val="TableParagraph"/>
              <w:tabs>
                <w:tab w:val="left" w:pos="2176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Judikatúra:</w:t>
            </w:r>
            <w:r>
              <w:rPr>
                <w:sz w:val="24"/>
              </w:rPr>
              <w:tab/>
              <w:t>SDEÚ-07/2016</w:t>
            </w:r>
          </w:p>
          <w:p w14:paraId="4DAFA655" w14:textId="77777777" w:rsidR="0046108E" w:rsidRDefault="00505F06">
            <w:pPr>
              <w:pStyle w:val="TableParagraph"/>
              <w:tabs>
                <w:tab w:val="left" w:pos="21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Dimarso,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SDEÚ-11/2010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Komisia/Írsko,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SDEÚ-01/2008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Lianakis</w:t>
            </w:r>
          </w:p>
        </w:tc>
        <w:tc>
          <w:tcPr>
            <w:tcW w:w="5515" w:type="dxa"/>
          </w:tcPr>
          <w:p w14:paraId="668CDDE6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45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dostatočne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neopisujú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uverejnenom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o vyhlásení   verejného   obstarávania,   ani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neprimerané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(t. j.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nedostatok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podrobných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informácií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potenciálnych uchádzačov odrádzajúci účinok)</w:t>
            </w:r>
            <w:r>
              <w:rPr>
                <w:sz w:val="24"/>
                <w:vertAlign w:val="superscript"/>
              </w:rPr>
              <w:t>34</w:t>
            </w:r>
            <w:r>
              <w:rPr>
                <w:sz w:val="24"/>
              </w:rPr>
              <w:t>.</w:t>
            </w:r>
          </w:p>
          <w:p w14:paraId="4529A449" w14:textId="77777777" w:rsidR="0046108E" w:rsidRDefault="00505F06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23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Objasnenia alebo dodatočné informácie (v 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 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účasti/kritériami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ponúk), ktoré poskytol obstarávateľ, neboli oznámené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všetkým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uchádzačom 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neboli zverejnené.</w:t>
            </w:r>
          </w:p>
        </w:tc>
        <w:tc>
          <w:tcPr>
            <w:tcW w:w="2280" w:type="dxa"/>
          </w:tcPr>
          <w:p w14:paraId="6990554A" w14:textId="77777777" w:rsidR="0046108E" w:rsidRDefault="0046108E">
            <w:pPr>
              <w:pStyle w:val="TableParagraph"/>
              <w:ind w:left="0"/>
            </w:pPr>
          </w:p>
        </w:tc>
      </w:tr>
    </w:tbl>
    <w:p w14:paraId="61348256" w14:textId="77777777" w:rsidR="0046108E" w:rsidRDefault="0046108E">
      <w:pPr>
        <w:pStyle w:val="Zkladntext"/>
        <w:rPr>
          <w:sz w:val="20"/>
        </w:rPr>
      </w:pPr>
    </w:p>
    <w:p w14:paraId="36790ADD" w14:textId="77777777" w:rsidR="0046108E" w:rsidRDefault="0046108E">
      <w:pPr>
        <w:pStyle w:val="Zkladntext"/>
        <w:rPr>
          <w:sz w:val="20"/>
        </w:rPr>
      </w:pPr>
    </w:p>
    <w:p w14:paraId="5CA29028" w14:textId="77777777" w:rsidR="0046108E" w:rsidRDefault="0046108E">
      <w:pPr>
        <w:pStyle w:val="Zkladntext"/>
        <w:rPr>
          <w:sz w:val="20"/>
        </w:rPr>
      </w:pPr>
    </w:p>
    <w:p w14:paraId="6381407F" w14:textId="77777777" w:rsidR="0046108E" w:rsidRDefault="0046108E">
      <w:pPr>
        <w:pStyle w:val="Zkladntext"/>
        <w:rPr>
          <w:sz w:val="20"/>
        </w:rPr>
      </w:pPr>
    </w:p>
    <w:p w14:paraId="70942C8A" w14:textId="77777777" w:rsidR="0046108E" w:rsidRDefault="0046108E">
      <w:pPr>
        <w:pStyle w:val="Zkladntext"/>
        <w:rPr>
          <w:sz w:val="20"/>
        </w:rPr>
      </w:pPr>
    </w:p>
    <w:p w14:paraId="7F7D9341" w14:textId="77777777" w:rsidR="0046108E" w:rsidRDefault="0046108E">
      <w:pPr>
        <w:pStyle w:val="Zkladntext"/>
        <w:rPr>
          <w:sz w:val="20"/>
        </w:rPr>
      </w:pPr>
    </w:p>
    <w:p w14:paraId="0F871ED3" w14:textId="77777777" w:rsidR="0046108E" w:rsidRDefault="0046108E">
      <w:pPr>
        <w:pStyle w:val="Zkladntext"/>
        <w:rPr>
          <w:sz w:val="20"/>
        </w:rPr>
      </w:pPr>
    </w:p>
    <w:p w14:paraId="4DB64205" w14:textId="77777777" w:rsidR="0046108E" w:rsidRDefault="0046108E">
      <w:pPr>
        <w:pStyle w:val="Zkladntext"/>
        <w:rPr>
          <w:sz w:val="20"/>
        </w:rPr>
      </w:pPr>
    </w:p>
    <w:p w14:paraId="640F8A96" w14:textId="77777777" w:rsidR="0046108E" w:rsidRDefault="0046108E">
      <w:pPr>
        <w:pStyle w:val="Zkladntext"/>
        <w:rPr>
          <w:sz w:val="20"/>
        </w:rPr>
      </w:pPr>
    </w:p>
    <w:p w14:paraId="4344955A" w14:textId="77777777" w:rsidR="0046108E" w:rsidRDefault="0046108E">
      <w:pPr>
        <w:pStyle w:val="Zkladntext"/>
        <w:rPr>
          <w:sz w:val="20"/>
        </w:rPr>
      </w:pPr>
    </w:p>
    <w:p w14:paraId="39227703" w14:textId="77777777" w:rsidR="0046108E" w:rsidRDefault="0046108E">
      <w:pPr>
        <w:pStyle w:val="Zkladntext"/>
        <w:rPr>
          <w:sz w:val="20"/>
        </w:rPr>
      </w:pPr>
    </w:p>
    <w:p w14:paraId="7A3C7558" w14:textId="77777777" w:rsidR="0046108E" w:rsidRDefault="0046108E">
      <w:pPr>
        <w:pStyle w:val="Zkladntext"/>
        <w:rPr>
          <w:sz w:val="20"/>
        </w:rPr>
      </w:pPr>
    </w:p>
    <w:p w14:paraId="7C6EA734" w14:textId="77777777" w:rsidR="0046108E" w:rsidRDefault="0046108E">
      <w:pPr>
        <w:pStyle w:val="Zkladntext"/>
        <w:rPr>
          <w:sz w:val="20"/>
        </w:rPr>
      </w:pPr>
    </w:p>
    <w:p w14:paraId="3C116802" w14:textId="77777777" w:rsidR="0046108E" w:rsidRDefault="0046108E">
      <w:pPr>
        <w:pStyle w:val="Zkladntext"/>
        <w:rPr>
          <w:sz w:val="20"/>
        </w:rPr>
      </w:pPr>
    </w:p>
    <w:p w14:paraId="02CFE0C8" w14:textId="77777777" w:rsidR="0046108E" w:rsidRDefault="0046108E">
      <w:pPr>
        <w:pStyle w:val="Zkladntext"/>
        <w:rPr>
          <w:sz w:val="20"/>
        </w:rPr>
      </w:pPr>
    </w:p>
    <w:p w14:paraId="7BEF1A24" w14:textId="77777777" w:rsidR="0046108E" w:rsidRDefault="0046108E">
      <w:pPr>
        <w:pStyle w:val="Zkladntext"/>
        <w:rPr>
          <w:sz w:val="20"/>
        </w:rPr>
      </w:pPr>
    </w:p>
    <w:p w14:paraId="1ECACDD8" w14:textId="77777777" w:rsidR="0046108E" w:rsidRDefault="007857F1">
      <w:pPr>
        <w:pStyle w:val="Zkladntext"/>
        <w:spacing w:before="5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7D08F72" wp14:editId="671BAA22">
                <wp:simplePos x="0" y="0"/>
                <wp:positionH relativeFrom="page">
                  <wp:posOffset>900430</wp:posOffset>
                </wp:positionH>
                <wp:positionV relativeFrom="paragraph">
                  <wp:posOffset>100965</wp:posOffset>
                </wp:positionV>
                <wp:extent cx="1828800" cy="7620"/>
                <wp:effectExtent l="0" t="0" r="0" b="0"/>
                <wp:wrapTopAndBottom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38F02" id="Rectangle 11" o:spid="_x0000_s1026" style="position:absolute;margin-left:70.9pt;margin-top:7.95pt;width:2in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65479E20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34</w:t>
      </w:r>
      <w:r>
        <w:rPr>
          <w:sz w:val="20"/>
        </w:rPr>
        <w:tab/>
        <w:t>Okrem</w:t>
      </w:r>
      <w:r>
        <w:rPr>
          <w:spacing w:val="-6"/>
          <w:sz w:val="20"/>
        </w:rPr>
        <w:t xml:space="preserve"> </w:t>
      </w:r>
      <w:r>
        <w:rPr>
          <w:sz w:val="20"/>
        </w:rPr>
        <w:t>prípadov,</w:t>
      </w:r>
      <w:r>
        <w:rPr>
          <w:spacing w:val="-3"/>
          <w:sz w:val="20"/>
        </w:rPr>
        <w:t xml:space="preserve"> </w:t>
      </w:r>
      <w:r>
        <w:rPr>
          <w:sz w:val="20"/>
        </w:rPr>
        <w:t>keď</w:t>
      </w:r>
      <w:r>
        <w:rPr>
          <w:spacing w:val="-1"/>
          <w:sz w:val="20"/>
        </w:rPr>
        <w:t xml:space="preserve"> </w:t>
      </w:r>
      <w:r>
        <w:rPr>
          <w:sz w:val="20"/>
        </w:rPr>
        <w:t>verejný</w:t>
      </w:r>
      <w:r>
        <w:rPr>
          <w:spacing w:val="-3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žiadosť</w:t>
      </w:r>
      <w:r>
        <w:rPr>
          <w:spacing w:val="-1"/>
          <w:sz w:val="20"/>
        </w:rPr>
        <w:t xml:space="preserve"> </w:t>
      </w:r>
      <w:r>
        <w:rPr>
          <w:sz w:val="20"/>
        </w:rPr>
        <w:t>uchádzačov</w:t>
      </w:r>
      <w:r>
        <w:rPr>
          <w:spacing w:val="-3"/>
          <w:sz w:val="20"/>
        </w:rPr>
        <w:t xml:space="preserve"> </w:t>
      </w:r>
      <w:r>
        <w:rPr>
          <w:sz w:val="20"/>
        </w:rPr>
        <w:t>dostatočne</w:t>
      </w:r>
      <w:r>
        <w:rPr>
          <w:spacing w:val="-2"/>
          <w:sz w:val="20"/>
        </w:rPr>
        <w:t xml:space="preserve"> </w:t>
      </w:r>
      <w:r>
        <w:rPr>
          <w:sz w:val="20"/>
        </w:rPr>
        <w:t>objasnil</w:t>
      </w:r>
      <w:r>
        <w:rPr>
          <w:spacing w:val="-4"/>
          <w:sz w:val="20"/>
        </w:rPr>
        <w:t xml:space="preserve"> </w:t>
      </w:r>
      <w:r>
        <w:rPr>
          <w:sz w:val="20"/>
        </w:rPr>
        <w:t>kritériá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hodnotenie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7"/>
          <w:sz w:val="20"/>
        </w:rPr>
        <w:t xml:space="preserve"> </w:t>
      </w:r>
      <w:r>
        <w:rPr>
          <w:sz w:val="20"/>
        </w:rPr>
        <w:t>ich</w:t>
      </w:r>
      <w:r>
        <w:rPr>
          <w:spacing w:val="-3"/>
          <w:sz w:val="20"/>
        </w:rPr>
        <w:t xml:space="preserve"> </w:t>
      </w:r>
      <w:r>
        <w:rPr>
          <w:sz w:val="20"/>
        </w:rPr>
        <w:t>váhu</w:t>
      </w:r>
      <w:r>
        <w:rPr>
          <w:spacing w:val="-3"/>
          <w:sz w:val="20"/>
        </w:rPr>
        <w:t xml:space="preserve"> </w:t>
      </w:r>
      <w:r>
        <w:rPr>
          <w:sz w:val="20"/>
        </w:rPr>
        <w:t>ešte</w:t>
      </w:r>
      <w:r>
        <w:rPr>
          <w:spacing w:val="-3"/>
          <w:sz w:val="20"/>
        </w:rPr>
        <w:t xml:space="preserve"> </w:t>
      </w:r>
      <w:r>
        <w:rPr>
          <w:sz w:val="20"/>
        </w:rPr>
        <w:t>pred</w:t>
      </w:r>
      <w:r>
        <w:rPr>
          <w:spacing w:val="-1"/>
          <w:sz w:val="20"/>
        </w:rPr>
        <w:t xml:space="preserve"> </w:t>
      </w:r>
      <w:r>
        <w:rPr>
          <w:sz w:val="20"/>
        </w:rPr>
        <w:t>termínom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predloženie</w:t>
      </w:r>
      <w:r>
        <w:rPr>
          <w:spacing w:val="-2"/>
          <w:sz w:val="20"/>
        </w:rPr>
        <w:t xml:space="preserve"> </w:t>
      </w:r>
      <w:r>
        <w:rPr>
          <w:sz w:val="20"/>
        </w:rPr>
        <w:t>ponúk.</w:t>
      </w:r>
    </w:p>
    <w:p w14:paraId="078A167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075C2DA7" w14:textId="77777777">
        <w:trPr>
          <w:trHeight w:val="516"/>
        </w:trPr>
        <w:tc>
          <w:tcPr>
            <w:tcW w:w="516" w:type="dxa"/>
          </w:tcPr>
          <w:p w14:paraId="578D32E4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5EE6363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40BB7ABB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3603717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4D2E616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C0F1FF" w14:textId="77777777">
        <w:trPr>
          <w:trHeight w:val="5064"/>
        </w:trPr>
        <w:tc>
          <w:tcPr>
            <w:tcW w:w="516" w:type="dxa"/>
            <w:vMerge w:val="restart"/>
          </w:tcPr>
          <w:p w14:paraId="765002B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2" w:type="dxa"/>
            <w:vMerge w:val="restart"/>
          </w:tcPr>
          <w:p w14:paraId="7685C06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04344FF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5EBC6DC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80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účasti a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2138DEDC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DCA57D8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698BC9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C88568E" w14:textId="77777777" w:rsidR="0046108E" w:rsidRDefault="00505F06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756D741A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30C0694" w14:textId="77777777" w:rsidR="0046108E" w:rsidRDefault="00505F06">
            <w:pPr>
              <w:pStyle w:val="TableParagraph"/>
              <w:tabs>
                <w:tab w:val="left" w:pos="1566"/>
              </w:tabs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diskriminačné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neoprávnených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vnútroštátnych,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miestnych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preferencií</w:t>
            </w:r>
          </w:p>
        </w:tc>
        <w:tc>
          <w:tcPr>
            <w:tcW w:w="3780" w:type="dxa"/>
            <w:vMerge w:val="restart"/>
          </w:tcPr>
          <w:p w14:paraId="7F651C6D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36,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41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500786F" w14:textId="77777777" w:rsidR="0046108E" w:rsidRDefault="00505F06">
            <w:pPr>
              <w:pStyle w:val="TableParagraph"/>
              <w:spacing w:before="23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Články 42,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56 – 63,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články 67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 70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E192E63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071573AB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5D032995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ktorých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odradené od verejného obstarávania z dôvodu 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zákaziek, ktoré zahŕňajú neodôvodnené vnútroštátne,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regionálne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alebo miestne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preferencie.</w:t>
            </w:r>
          </w:p>
          <w:p w14:paraId="5D5F1763" w14:textId="77777777" w:rsidR="0046108E" w:rsidRDefault="00505F06">
            <w:pPr>
              <w:pStyle w:val="TableParagraph"/>
              <w:spacing w:before="232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Ide napríklad o prípad, keď v čase predloženia ponuky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existuje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požiadavka:</w:t>
            </w:r>
          </w:p>
          <w:p w14:paraId="24111E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FBDF124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37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mať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sídlo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zastúpenie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regióne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4D8D66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DA635F0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prax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kvalifikáciu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danej krajine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v danom regióne</w:t>
            </w:r>
            <w:r>
              <w:rPr>
                <w:sz w:val="24"/>
                <w:vertAlign w:val="superscript"/>
              </w:rPr>
              <w:t>35</w:t>
            </w:r>
            <w:r>
              <w:rPr>
                <w:sz w:val="24"/>
              </w:rPr>
              <w:t>;</w:t>
            </w:r>
          </w:p>
          <w:p w14:paraId="2C70103B" w14:textId="77777777" w:rsidR="0046108E" w:rsidRDefault="00505F06">
            <w:pPr>
              <w:pStyle w:val="TableParagraph"/>
              <w:numPr>
                <w:ilvl w:val="0"/>
                <w:numId w:val="4"/>
              </w:numPr>
              <w:tabs>
                <w:tab w:val="left" w:pos="510"/>
              </w:tabs>
              <w:spacing w:before="241"/>
              <w:ind w:right="96" w:firstLine="0"/>
              <w:rPr>
                <w:sz w:val="24"/>
              </w:rPr>
            </w:pPr>
            <w:r>
              <w:rPr>
                <w:sz w:val="24"/>
              </w:rPr>
              <w:t>uchádzači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musia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mať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vybavenie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danej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krajine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danom regióne.</w:t>
            </w:r>
          </w:p>
        </w:tc>
        <w:tc>
          <w:tcPr>
            <w:tcW w:w="2280" w:type="dxa"/>
          </w:tcPr>
          <w:p w14:paraId="622B6B51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697D1EAF" w14:textId="77777777" w:rsidTr="005D148E">
        <w:trPr>
          <w:trHeight w:val="1343"/>
        </w:trPr>
        <w:tc>
          <w:tcPr>
            <w:tcW w:w="516" w:type="dxa"/>
            <w:vMerge/>
            <w:tcBorders>
              <w:top w:val="nil"/>
              <w:bottom w:val="single" w:sz="4" w:space="0" w:color="auto"/>
            </w:tcBorders>
          </w:tcPr>
          <w:p w14:paraId="231088D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  <w:bottom w:val="single" w:sz="4" w:space="0" w:color="auto"/>
            </w:tcBorders>
          </w:tcPr>
          <w:p w14:paraId="4C5FA68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  <w:bottom w:val="single" w:sz="4" w:space="0" w:color="auto"/>
            </w:tcBorders>
          </w:tcPr>
          <w:p w14:paraId="0C8583B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tcBorders>
              <w:bottom w:val="single" w:sz="4" w:space="0" w:color="auto"/>
            </w:tcBorders>
          </w:tcPr>
          <w:p w14:paraId="791B7738" w14:textId="77777777" w:rsidR="0046108E" w:rsidRDefault="00505F0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Ten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istý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prípad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rozdielom,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bola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predsa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2DB99AD4" w14:textId="77777777" w:rsidR="0046108E" w:rsidRDefault="00505F0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447577AE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5D633583" w14:textId="77777777" w:rsidTr="005D148E">
        <w:trPr>
          <w:trHeight w:val="110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FC91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E3BF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Použitie</w:t>
            </w:r>
          </w:p>
          <w:p w14:paraId="2F5D028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3620D3" w14:textId="77777777" w:rsidR="0046108E" w:rsidRDefault="00505F06">
            <w:pPr>
              <w:pStyle w:val="TableParagraph"/>
              <w:tabs>
                <w:tab w:val="left" w:pos="806"/>
                <w:tab w:val="left" w:pos="2037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vylúčenia,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1233" w14:textId="77777777" w:rsidR="0046108E" w:rsidRDefault="00505F06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36,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37,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súvislosti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2144F650" w14:textId="77777777" w:rsidR="0046108E" w:rsidRDefault="00505F06">
            <w:pPr>
              <w:pStyle w:val="TableParagraph"/>
              <w:spacing w:before="232"/>
              <w:rPr>
                <w:sz w:val="24"/>
              </w:rPr>
            </w:pPr>
            <w:r>
              <w:rPr>
                <w:sz w:val="24"/>
              </w:rPr>
              <w:t>Články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56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63,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67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0EFC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Týka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napriek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tomu,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vnútroštátnych/regionálnych/miestnych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preferencií,</w:t>
            </w:r>
          </w:p>
          <w:p w14:paraId="300DD508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predsa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vedú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obmedzeniu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5492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4208BF93" w14:textId="77777777" w:rsidR="0046108E" w:rsidRDefault="0046108E">
      <w:pPr>
        <w:pStyle w:val="Zkladntext"/>
        <w:rPr>
          <w:sz w:val="20"/>
        </w:rPr>
      </w:pPr>
    </w:p>
    <w:p w14:paraId="64AA5433" w14:textId="77777777" w:rsidR="0046108E" w:rsidRDefault="007857F1">
      <w:pPr>
        <w:pStyle w:val="Zkladntext"/>
        <w:spacing w:before="10"/>
        <w:rPr>
          <w:sz w:val="1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B5AB5A7" wp14:editId="51F79AFD">
                <wp:simplePos x="0" y="0"/>
                <wp:positionH relativeFrom="page">
                  <wp:posOffset>900430</wp:posOffset>
                </wp:positionH>
                <wp:positionV relativeFrom="paragraph">
                  <wp:posOffset>104140</wp:posOffset>
                </wp:positionV>
                <wp:extent cx="1828800" cy="7620"/>
                <wp:effectExtent l="0" t="0" r="0" b="0"/>
                <wp:wrapTopAndBottom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3DE11" id="Rectangle 10" o:spid="_x0000_s1026" style="position:absolute;margin-left:70.9pt;margin-top:8.2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756D14A5" w14:textId="77777777" w:rsidR="0046108E" w:rsidRDefault="00505F06">
      <w:pPr>
        <w:spacing w:before="74"/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35</w:t>
      </w:r>
      <w:r>
        <w:rPr>
          <w:spacing w:val="51"/>
          <w:sz w:val="20"/>
        </w:rPr>
        <w:t xml:space="preserve"> </w:t>
      </w:r>
      <w:r>
        <w:rPr>
          <w:sz w:val="20"/>
        </w:rPr>
        <w:t>Vymedzenie podmienok účasti nesmie byť diskriminačné</w:t>
      </w:r>
      <w:r>
        <w:rPr>
          <w:spacing w:val="50"/>
          <w:sz w:val="20"/>
        </w:rPr>
        <w:t xml:space="preserve"> </w:t>
      </w:r>
      <w:r>
        <w:rPr>
          <w:sz w:val="20"/>
        </w:rPr>
        <w:t>ani reštriktívne,</w:t>
      </w:r>
      <w:r>
        <w:rPr>
          <w:spacing w:val="50"/>
          <w:sz w:val="20"/>
        </w:rPr>
        <w:t xml:space="preserve"> </w:t>
      </w:r>
      <w:r>
        <w:rPr>
          <w:sz w:val="20"/>
        </w:rPr>
        <w:t>musí byť</w:t>
      </w:r>
      <w:r>
        <w:rPr>
          <w:spacing w:val="50"/>
          <w:sz w:val="20"/>
        </w:rPr>
        <w:t xml:space="preserve"> </w:t>
      </w:r>
      <w:r>
        <w:rPr>
          <w:sz w:val="20"/>
        </w:rPr>
        <w:t>spojené s predmetom zákazky a musí byť primerané. V každom prípade, ak dostatočne</w:t>
      </w:r>
      <w:r>
        <w:rPr>
          <w:spacing w:val="1"/>
          <w:sz w:val="20"/>
        </w:rPr>
        <w:t xml:space="preserve"> </w:t>
      </w:r>
      <w:r>
        <w:rPr>
          <w:sz w:val="20"/>
        </w:rPr>
        <w:t>presný opis požadovanej špecifickej podmienky účasti nie je možný, odkaz použitý v podmienkach účasti musí byť doplnený slovami „alebo rovnocenný“, aby sa zabezpečilo</w:t>
      </w:r>
      <w:r>
        <w:rPr>
          <w:spacing w:val="1"/>
          <w:sz w:val="20"/>
        </w:rPr>
        <w:t xml:space="preserve"> </w:t>
      </w:r>
      <w:r>
        <w:rPr>
          <w:sz w:val="20"/>
        </w:rPr>
        <w:t>otvorenie</w:t>
      </w:r>
      <w:r>
        <w:rPr>
          <w:spacing w:val="-1"/>
          <w:sz w:val="20"/>
        </w:rPr>
        <w:t xml:space="preserve"> </w:t>
      </w:r>
      <w:r>
        <w:rPr>
          <w:sz w:val="20"/>
        </w:rPr>
        <w:t>hospodárskej</w:t>
      </w:r>
      <w:r>
        <w:rPr>
          <w:spacing w:val="2"/>
          <w:sz w:val="20"/>
        </w:rPr>
        <w:t xml:space="preserve"> </w:t>
      </w:r>
      <w:r>
        <w:rPr>
          <w:sz w:val="20"/>
        </w:rPr>
        <w:t>súťaže. Ak</w:t>
      </w:r>
      <w:r>
        <w:rPr>
          <w:spacing w:val="-2"/>
          <w:sz w:val="20"/>
        </w:rPr>
        <w:t xml:space="preserve"> </w:t>
      </w:r>
      <w:r>
        <w:rPr>
          <w:sz w:val="20"/>
        </w:rPr>
        <w:t>sú</w:t>
      </w:r>
      <w:r>
        <w:rPr>
          <w:spacing w:val="-1"/>
          <w:sz w:val="20"/>
        </w:rPr>
        <w:t xml:space="preserve"> </w:t>
      </w:r>
      <w:r>
        <w:rPr>
          <w:sz w:val="20"/>
        </w:rPr>
        <w:t>zavedené tieto podmienky, nie je opodstatnená</w:t>
      </w:r>
      <w:r>
        <w:rPr>
          <w:spacing w:val="-1"/>
          <w:sz w:val="20"/>
        </w:rPr>
        <w:t xml:space="preserve"> </w:t>
      </w:r>
      <w:r>
        <w:rPr>
          <w:sz w:val="20"/>
        </w:rPr>
        <w:t>žiadna finančná oprava.</w:t>
      </w:r>
    </w:p>
    <w:p w14:paraId="74BE024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7EFA8F88" w14:textId="77777777">
        <w:trPr>
          <w:trHeight w:val="516"/>
        </w:trPr>
        <w:tc>
          <w:tcPr>
            <w:tcW w:w="516" w:type="dxa"/>
          </w:tcPr>
          <w:p w14:paraId="3869BC2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4B63E8B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52E4092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113EFD80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388FC80E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A7B8CBF" w14:textId="77777777">
        <w:trPr>
          <w:trHeight w:val="4548"/>
        </w:trPr>
        <w:tc>
          <w:tcPr>
            <w:tcW w:w="516" w:type="dxa"/>
            <w:vMerge w:val="restart"/>
          </w:tcPr>
          <w:p w14:paraId="6D615B6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  <w:vMerge w:val="restart"/>
          </w:tcPr>
          <w:p w14:paraId="4AFD4AB9" w14:textId="77777777" w:rsidR="0046108E" w:rsidRDefault="00505F06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72288B3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871F8C1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736"/>
                <w:tab w:val="left" w:pos="737"/>
                <w:tab w:val="left" w:pos="232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podmienok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plnenia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</w:p>
          <w:p w14:paraId="6760BF14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58F6099" w14:textId="77777777" w:rsidR="0046108E" w:rsidRDefault="00505F06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8" w:hanging="181"/>
              <w:jc w:val="both"/>
              <w:rPr>
                <w:sz w:val="24"/>
              </w:rPr>
            </w:pPr>
            <w:r>
              <w:rPr>
                <w:sz w:val="24"/>
              </w:rPr>
              <w:t>technických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špecifikácií,</w:t>
            </w:r>
          </w:p>
          <w:p w14:paraId="68798A7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9C31DD4" w14:textId="77777777" w:rsidR="0046108E" w:rsidRDefault="00505F06">
            <w:pPr>
              <w:pStyle w:val="TableParagraph"/>
              <w:tabs>
                <w:tab w:val="left" w:pos="2605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zmysle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predchádzajúceho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typu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nezrovnalostí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diskriminačné,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ale predsa </w:t>
            </w:r>
            <w:r>
              <w:rPr>
                <w:sz w:val="24"/>
                <w:u w:val="single"/>
              </w:rPr>
              <w:t>obmedzujú prístup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subjektov</w:t>
            </w:r>
          </w:p>
        </w:tc>
        <w:tc>
          <w:tcPr>
            <w:tcW w:w="3780" w:type="dxa"/>
            <w:vMerge w:val="restart"/>
          </w:tcPr>
          <w:p w14:paraId="6D5C12DF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04CF272" w14:textId="77777777" w:rsidR="0046108E" w:rsidRDefault="00505F06">
            <w:pPr>
              <w:pStyle w:val="TableParagraph"/>
              <w:spacing w:before="23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Články 60,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76 – 79,      82      a 87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súvislosti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prílohou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5515" w:type="dxa"/>
          </w:tcPr>
          <w:p w14:paraId="22FDB597" w14:textId="77777777" w:rsidR="0046108E" w:rsidRDefault="00505F06">
            <w:pPr>
              <w:pStyle w:val="TableParagraph"/>
              <w:tabs>
                <w:tab w:val="left" w:pos="1327"/>
                <w:tab w:val="left" w:pos="1855"/>
                <w:tab w:val="left" w:pos="3409"/>
                <w:tab w:val="left" w:pos="44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subjektov</w:t>
            </w:r>
            <w:r>
              <w:rPr>
                <w:sz w:val="24"/>
              </w:rPr>
              <w:tab/>
              <w:t>ku</w:t>
            </w:r>
            <w:r>
              <w:rPr>
                <w:sz w:val="24"/>
              </w:rPr>
              <w:tab/>
              <w:t>konkrétnemu</w:t>
            </w:r>
            <w:r>
              <w:rPr>
                <w:sz w:val="24"/>
              </w:rPr>
              <w:tab/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čoho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príkladom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nasledujúce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prípady.</w:t>
            </w:r>
          </w:p>
          <w:p w14:paraId="7A2C21D8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02"/>
              </w:tabs>
              <w:spacing w:before="231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 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 mu primeraná;</w:t>
            </w:r>
          </w:p>
          <w:p w14:paraId="0A1B4858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53B30899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ind w:right="226" w:firstLine="0"/>
              <w:rPr>
                <w:sz w:val="24"/>
              </w:rPr>
            </w:pPr>
            <w:r>
              <w:rPr>
                <w:sz w:val="24"/>
              </w:rPr>
              <w:t>prípady, keď boli počas 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uchádzačov/záujemcov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použité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ponúk;</w:t>
            </w:r>
          </w:p>
          <w:p w14:paraId="165DAB0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275FB8A" w14:textId="77777777" w:rsidR="0046108E" w:rsidRDefault="00505F06">
            <w:pPr>
              <w:pStyle w:val="TableParagraph"/>
              <w:numPr>
                <w:ilvl w:val="0"/>
                <w:numId w:val="2"/>
              </w:numPr>
              <w:tabs>
                <w:tab w:val="left" w:pos="4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vyžadujú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osobitné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ochranné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známky/značky/normy</w:t>
            </w:r>
            <w:r>
              <w:rPr>
                <w:sz w:val="24"/>
                <w:vertAlign w:val="superscript"/>
              </w:rPr>
              <w:t>36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okrem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prípadov,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požiadavky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týkajú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doplnkovej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časti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potenciálny vplyv na rozpočet EÚ je len formálny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(pozri oddiel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1.4).</w:t>
            </w:r>
          </w:p>
        </w:tc>
        <w:tc>
          <w:tcPr>
            <w:tcW w:w="2280" w:type="dxa"/>
          </w:tcPr>
          <w:p w14:paraId="233F9D20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49DE3ED9" w14:textId="77777777">
        <w:trPr>
          <w:trHeight w:val="1619"/>
        </w:trPr>
        <w:tc>
          <w:tcPr>
            <w:tcW w:w="516" w:type="dxa"/>
            <w:vMerge/>
            <w:tcBorders>
              <w:top w:val="nil"/>
            </w:tcBorders>
          </w:tcPr>
          <w:p w14:paraId="50D3571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56C14082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4ED4A0A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4E250ACD" w14:textId="77777777" w:rsidR="0046108E" w:rsidRDefault="00505F06" w:rsidP="006C6220">
            <w:pPr>
              <w:pStyle w:val="TableParagraph"/>
              <w:ind w:right="289"/>
              <w:jc w:val="both"/>
              <w:rPr>
                <w:sz w:val="24"/>
              </w:rPr>
            </w:pPr>
            <w:r>
              <w:rPr>
                <w:sz w:val="24"/>
              </w:rPr>
              <w:t>Prípady, v ktorých sa uplatnili reštriktívne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kritériá/podmienky/špecifikácie, ale predsa bola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zabezpečená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minimálna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úroveň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súťaže,</w:t>
            </w:r>
          </w:p>
          <w:p w14:paraId="7E1C4145" w14:textId="77777777" w:rsidR="0046108E" w:rsidRDefault="00505F06" w:rsidP="006C6220">
            <w:pPr>
              <w:pStyle w:val="TableParagraph"/>
              <w:ind w:right="377"/>
              <w:jc w:val="both"/>
              <w:rPr>
                <w:sz w:val="24"/>
              </w:rPr>
            </w:pPr>
            <w:r>
              <w:rPr>
                <w:sz w:val="24"/>
              </w:rPr>
              <w:t>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viaceré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hospodárske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subjekty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predložili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ponuky,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boli prijaté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spĺňali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2280" w:type="dxa"/>
          </w:tcPr>
          <w:p w14:paraId="1D00FC5D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  <w:tr w:rsidR="0046108E" w14:paraId="79D2FE6A" w14:textId="77777777">
        <w:trPr>
          <w:trHeight w:val="1896"/>
        </w:trPr>
        <w:tc>
          <w:tcPr>
            <w:tcW w:w="516" w:type="dxa"/>
            <w:vMerge/>
            <w:tcBorders>
              <w:top w:val="nil"/>
            </w:tcBorders>
          </w:tcPr>
          <w:p w14:paraId="6E1DD41C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142" w:type="dxa"/>
            <w:vMerge/>
            <w:tcBorders>
              <w:top w:val="nil"/>
            </w:tcBorders>
          </w:tcPr>
          <w:p w14:paraId="095F28BE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vMerge/>
            <w:tcBorders>
              <w:top w:val="nil"/>
            </w:tcBorders>
          </w:tcPr>
          <w:p w14:paraId="22AAAA2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 w14:paraId="084EB606" w14:textId="77777777" w:rsidR="0046108E" w:rsidRDefault="00505F0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Prípady, v ktorých minimálna úroveň spôsobilosti 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konkrétnu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zjavne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nesúvisí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predmetom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  <w:p w14:paraId="4EA9B076" w14:textId="77777777" w:rsidR="0046108E" w:rsidRDefault="00505F06">
            <w:pPr>
              <w:pStyle w:val="TableParagraph"/>
              <w:spacing w:before="112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5EE3861E" w14:textId="77777777" w:rsidR="0046108E" w:rsidRDefault="00505F06">
            <w:pPr>
              <w:pStyle w:val="TableParagraph"/>
              <w:tabs>
                <w:tab w:val="left" w:pos="1049"/>
                <w:tab w:val="left" w:pos="1993"/>
                <w:tab w:val="left" w:pos="2473"/>
                <w:tab w:val="left" w:pos="4030"/>
                <w:tab w:val="left" w:pos="4884"/>
              </w:tabs>
              <w:spacing w:before="108"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Prípady,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vylúčenia,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účasti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a/alebo</w:t>
            </w:r>
            <w:r>
              <w:rPr>
                <w:sz w:val="24"/>
              </w:rPr>
              <w:tab/>
              <w:t>kritériá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vyhodnotenie</w:t>
            </w:r>
            <w:r>
              <w:rPr>
                <w:sz w:val="24"/>
              </w:rPr>
              <w:tab/>
              <w:t>ponúk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alebo</w:t>
            </w:r>
          </w:p>
        </w:tc>
        <w:tc>
          <w:tcPr>
            <w:tcW w:w="2280" w:type="dxa"/>
          </w:tcPr>
          <w:p w14:paraId="599D1246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2E77136F" w14:textId="77777777" w:rsidR="0046108E" w:rsidRDefault="007857F1">
      <w:pPr>
        <w:pStyle w:val="Zkladntext"/>
        <w:spacing w:before="11"/>
        <w:rPr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301B527" wp14:editId="138F5976">
                <wp:simplePos x="0" y="0"/>
                <wp:positionH relativeFrom="page">
                  <wp:posOffset>900430</wp:posOffset>
                </wp:positionH>
                <wp:positionV relativeFrom="paragraph">
                  <wp:posOffset>192405</wp:posOffset>
                </wp:positionV>
                <wp:extent cx="1828800" cy="7620"/>
                <wp:effectExtent l="0" t="0" r="0" b="0"/>
                <wp:wrapTopAndBottom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3852B" id="Rectangle 9" o:spid="_x0000_s1026" style="position:absolute;margin-left:70.9pt;margin-top:15.15pt;width:2in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fgdwIAAPo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9314498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36</w:t>
      </w:r>
      <w:r>
        <w:rPr>
          <w:sz w:val="20"/>
        </w:rPr>
        <w:tab/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toho,</w:t>
      </w:r>
      <w:r>
        <w:rPr>
          <w:spacing w:val="-3"/>
          <w:sz w:val="20"/>
        </w:rPr>
        <w:t xml:space="preserve"> </w:t>
      </w:r>
      <w:r>
        <w:rPr>
          <w:sz w:val="20"/>
        </w:rPr>
        <w:t>aby</w:t>
      </w:r>
      <w:r>
        <w:rPr>
          <w:spacing w:val="-6"/>
          <w:sz w:val="20"/>
        </w:rPr>
        <w:t xml:space="preserve"> </w:t>
      </w:r>
      <w:r>
        <w:rPr>
          <w:sz w:val="20"/>
        </w:rPr>
        <w:t>sa</w:t>
      </w:r>
      <w:r>
        <w:rPr>
          <w:spacing w:val="-3"/>
          <w:sz w:val="20"/>
        </w:rPr>
        <w:t xml:space="preserve"> </w:t>
      </w:r>
      <w:r>
        <w:rPr>
          <w:sz w:val="20"/>
        </w:rPr>
        <w:t>povolila</w:t>
      </w:r>
      <w:r>
        <w:rPr>
          <w:spacing w:val="-4"/>
          <w:sz w:val="20"/>
        </w:rPr>
        <w:t xml:space="preserve"> </w:t>
      </w:r>
      <w:r>
        <w:rPr>
          <w:sz w:val="20"/>
        </w:rPr>
        <w:t>rovnocenná</w:t>
      </w:r>
      <w:r>
        <w:rPr>
          <w:spacing w:val="-3"/>
          <w:sz w:val="20"/>
        </w:rPr>
        <w:t xml:space="preserve"> </w:t>
      </w:r>
      <w:r>
        <w:rPr>
          <w:sz w:val="20"/>
        </w:rPr>
        <w:t>ochranná</w:t>
      </w:r>
      <w:r>
        <w:rPr>
          <w:spacing w:val="-3"/>
          <w:sz w:val="20"/>
        </w:rPr>
        <w:t xml:space="preserve"> </w:t>
      </w:r>
      <w:r>
        <w:rPr>
          <w:sz w:val="20"/>
        </w:rPr>
        <w:t>známka/značka,</w:t>
      </w:r>
      <w:r>
        <w:rPr>
          <w:spacing w:val="-3"/>
          <w:sz w:val="20"/>
        </w:rPr>
        <w:t xml:space="preserve"> </w:t>
      </w:r>
      <w:r>
        <w:rPr>
          <w:sz w:val="20"/>
        </w:rPr>
        <w:t>keďže</w:t>
      </w:r>
      <w:r>
        <w:rPr>
          <w:spacing w:val="-3"/>
          <w:sz w:val="20"/>
        </w:rPr>
        <w:t xml:space="preserve"> </w:t>
      </w:r>
      <w:r>
        <w:rPr>
          <w:sz w:val="20"/>
        </w:rPr>
        <w:t>sa neuvedie</w:t>
      </w:r>
      <w:r>
        <w:rPr>
          <w:spacing w:val="-3"/>
          <w:sz w:val="20"/>
        </w:rPr>
        <w:t xml:space="preserve"> </w:t>
      </w:r>
      <w:r>
        <w:rPr>
          <w:sz w:val="20"/>
        </w:rPr>
        <w:t>povinná</w:t>
      </w:r>
      <w:r>
        <w:rPr>
          <w:spacing w:val="-3"/>
          <w:sz w:val="20"/>
        </w:rPr>
        <w:t xml:space="preserve"> </w:t>
      </w:r>
      <w:r>
        <w:rPr>
          <w:sz w:val="20"/>
        </w:rPr>
        <w:t>citácia</w:t>
      </w:r>
      <w:r>
        <w:rPr>
          <w:spacing w:val="-3"/>
          <w:sz w:val="20"/>
        </w:rPr>
        <w:t xml:space="preserve"> </w:t>
      </w:r>
      <w:r>
        <w:rPr>
          <w:sz w:val="20"/>
        </w:rPr>
        <w:t>„alebo</w:t>
      </w:r>
      <w:r>
        <w:rPr>
          <w:spacing w:val="-2"/>
          <w:sz w:val="20"/>
        </w:rPr>
        <w:t xml:space="preserve"> </w:t>
      </w:r>
      <w:r>
        <w:rPr>
          <w:sz w:val="20"/>
        </w:rPr>
        <w:t>rovnocenná“.</w:t>
      </w:r>
    </w:p>
    <w:p w14:paraId="622148B1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26A16D0B" w14:textId="77777777">
        <w:trPr>
          <w:trHeight w:val="516"/>
        </w:trPr>
        <w:tc>
          <w:tcPr>
            <w:tcW w:w="516" w:type="dxa"/>
          </w:tcPr>
          <w:p w14:paraId="31EEA77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2B9B28B1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7A74EB6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7278F9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5F7987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6904D2C" w14:textId="77777777">
        <w:trPr>
          <w:trHeight w:val="1343"/>
        </w:trPr>
        <w:tc>
          <w:tcPr>
            <w:tcW w:w="516" w:type="dxa"/>
          </w:tcPr>
          <w:p w14:paraId="19E107FB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68FBD883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20ADF980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515" w:type="dxa"/>
          </w:tcPr>
          <w:p w14:paraId="4D496A28" w14:textId="77777777" w:rsidR="0046108E" w:rsidRDefault="00505F0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plnenia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viedli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situácii,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mohol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predložiť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jeden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hospodársky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subjekt,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nemožno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odôvodniť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technickou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špecifickosťou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príslušnej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280" w:type="dxa"/>
          </w:tcPr>
          <w:p w14:paraId="147A656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2580B83" w14:textId="77777777">
        <w:trPr>
          <w:trHeight w:val="3960"/>
        </w:trPr>
        <w:tc>
          <w:tcPr>
            <w:tcW w:w="516" w:type="dxa"/>
          </w:tcPr>
          <w:p w14:paraId="58ED726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2" w:type="dxa"/>
          </w:tcPr>
          <w:p w14:paraId="284A4544" w14:textId="77777777" w:rsidR="0046108E" w:rsidRDefault="00505F06">
            <w:pPr>
              <w:pStyle w:val="TableParagraph"/>
              <w:tabs>
                <w:tab w:val="left" w:pos="2123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Nedostatočné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vymedzenie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predmetu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37</w:t>
            </w:r>
          </w:p>
        </w:tc>
        <w:tc>
          <w:tcPr>
            <w:tcW w:w="3780" w:type="dxa"/>
          </w:tcPr>
          <w:p w14:paraId="444FFA80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B49CE3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978623A" w14:textId="77777777" w:rsidR="0046108E" w:rsidRDefault="00505F0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4A5D33E5" w14:textId="77777777" w:rsidR="0046108E" w:rsidRDefault="00505F06">
            <w:pPr>
              <w:pStyle w:val="TableParagraph"/>
              <w:spacing w:before="6" w:line="510" w:lineRule="atLeast"/>
              <w:ind w:right="491"/>
              <w:rPr>
                <w:sz w:val="24"/>
              </w:rPr>
            </w:pPr>
            <w:r>
              <w:rPr>
                <w:sz w:val="24"/>
              </w:rPr>
              <w:t>Článok 36 smernice 2014/25/EÚ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749CB673" w14:textId="77777777" w:rsidR="0046108E" w:rsidRDefault="00505F06">
            <w:pPr>
              <w:pStyle w:val="TableParagraph"/>
              <w:spacing w:before="6"/>
              <w:ind w:right="88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EU:C:2004:623,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C-299/08,</w:t>
            </w:r>
          </w:p>
          <w:p w14:paraId="3B1046F3" w14:textId="77777777" w:rsidR="0046108E" w:rsidRDefault="00505F06">
            <w:pPr>
              <w:pStyle w:val="TableParagraph"/>
              <w:ind w:right="1597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EU:C:2009:769</w:t>
            </w:r>
          </w:p>
          <w:p w14:paraId="7A7EA4C7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67845197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C-423/07,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Komisia/Španielsko</w:t>
            </w:r>
          </w:p>
        </w:tc>
        <w:tc>
          <w:tcPr>
            <w:tcW w:w="5515" w:type="dxa"/>
          </w:tcPr>
          <w:p w14:paraId="5A3AEBE4" w14:textId="77777777" w:rsidR="0046108E" w:rsidRDefault="00505F0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Opis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oznámení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a/alebo v špecifikáciách obstarávania je 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nepresný,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neumožňuje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uchádzačom/záujemcom úplne určiť predmet zákazky,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odrádzajúci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účinok,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potenciálne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obmedzuje</w:t>
            </w:r>
            <w:r>
              <w:rPr>
                <w:sz w:val="24"/>
              </w:rPr>
              <w:t xml:space="preserve"> hospodársku súťaž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38</w:t>
            </w:r>
            <w:r>
              <w:rPr>
                <w:sz w:val="24"/>
              </w:rPr>
              <w:t>.</w:t>
            </w:r>
          </w:p>
        </w:tc>
        <w:tc>
          <w:tcPr>
            <w:tcW w:w="2280" w:type="dxa"/>
          </w:tcPr>
          <w:p w14:paraId="21786219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3335F53" w14:textId="77777777">
        <w:trPr>
          <w:trHeight w:val="1932"/>
        </w:trPr>
        <w:tc>
          <w:tcPr>
            <w:tcW w:w="516" w:type="dxa"/>
          </w:tcPr>
          <w:p w14:paraId="26BE5D6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2" w:type="dxa"/>
          </w:tcPr>
          <w:p w14:paraId="701331AE" w14:textId="77777777" w:rsidR="0046108E" w:rsidRDefault="00505F06">
            <w:pPr>
              <w:pStyle w:val="TableParagraph"/>
              <w:tabs>
                <w:tab w:val="left" w:pos="187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Neodôvodnené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obmedzenie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subdodávateľov</w:t>
            </w:r>
          </w:p>
        </w:tc>
        <w:tc>
          <w:tcPr>
            <w:tcW w:w="3780" w:type="dxa"/>
          </w:tcPr>
          <w:p w14:paraId="2B65CF8E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7BD8516D" w14:textId="77777777" w:rsidR="0046108E" w:rsidRDefault="00505F06">
            <w:pPr>
              <w:pStyle w:val="TableParagraph"/>
              <w:tabs>
                <w:tab w:val="left" w:pos="1545"/>
                <w:tab w:val="left" w:pos="2563"/>
              </w:tabs>
              <w:spacing w:before="231"/>
              <w:ind w:right="101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z w:val="24"/>
              </w:rPr>
              <w:tab/>
              <w:t>ods. 2</w:t>
            </w:r>
            <w:r>
              <w:rPr>
                <w:sz w:val="24"/>
              </w:rPr>
              <w:tab/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4B8B072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2C55C3FB" w14:textId="77777777" w:rsidR="0046108E" w:rsidRDefault="00505F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79 ods. 3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 88</w:t>
            </w:r>
          </w:p>
        </w:tc>
        <w:tc>
          <w:tcPr>
            <w:tcW w:w="5515" w:type="dxa"/>
          </w:tcPr>
          <w:p w14:paraId="714C415B" w14:textId="77777777" w:rsidR="0046108E" w:rsidRDefault="00505F0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V súťažných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podkladoch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(napr.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technických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špecifikáciách)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ukladajú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využívania subdodávateľov na istú časť zákazky, ktorá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je vymedzená abstraktne ako určitá percentuálna časť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tejto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ohľadu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možnosť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spôsobilosti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potenciálnych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subdodávateľov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a bez</w:t>
            </w:r>
          </w:p>
          <w:p w14:paraId="157443B6" w14:textId="77777777" w:rsidR="0046108E" w:rsidRDefault="00505F0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zmienky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zásadnom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charaktere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úloh,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ktorých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</w:p>
        </w:tc>
        <w:tc>
          <w:tcPr>
            <w:tcW w:w="2280" w:type="dxa"/>
          </w:tcPr>
          <w:p w14:paraId="28565624" w14:textId="77777777" w:rsidR="0046108E" w:rsidRDefault="00505F06">
            <w:pPr>
              <w:pStyle w:val="TableParagraph"/>
              <w:spacing w:line="268" w:lineRule="exact"/>
              <w:ind w:left="812" w:right="798"/>
              <w:jc w:val="center"/>
              <w:rPr>
                <w:sz w:val="24"/>
              </w:rPr>
            </w:pPr>
            <w:r>
              <w:rPr>
                <w:sz w:val="24"/>
              </w:rPr>
              <w:t>5 %</w:t>
            </w:r>
          </w:p>
        </w:tc>
      </w:tr>
    </w:tbl>
    <w:p w14:paraId="34DCA821" w14:textId="77777777" w:rsidR="0046108E" w:rsidRDefault="007857F1">
      <w:pPr>
        <w:pStyle w:val="Zkladntext"/>
        <w:spacing w:before="3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D67B17F" wp14:editId="0E1146BB">
                <wp:simplePos x="0" y="0"/>
                <wp:positionH relativeFrom="page">
                  <wp:posOffset>900430</wp:posOffset>
                </wp:positionH>
                <wp:positionV relativeFrom="paragraph">
                  <wp:posOffset>209550</wp:posOffset>
                </wp:positionV>
                <wp:extent cx="1828800" cy="7620"/>
                <wp:effectExtent l="0" t="0" r="0" b="0"/>
                <wp:wrapTopAndBottom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5B04E" id="Rectangle 8" o:spid="_x0000_s1026" style="position:absolute;margin-left:70.9pt;margin-top:16.5pt;width:2in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02ABD94" w14:textId="77777777" w:rsidR="0046108E" w:rsidRDefault="00505F06">
      <w:pPr>
        <w:spacing w:before="74"/>
        <w:ind w:left="576" w:right="669" w:hanging="359"/>
        <w:jc w:val="both"/>
        <w:rPr>
          <w:sz w:val="20"/>
        </w:rPr>
      </w:pPr>
      <w:r>
        <w:rPr>
          <w:sz w:val="20"/>
          <w:vertAlign w:val="superscript"/>
        </w:rPr>
        <w:t>37</w:t>
      </w:r>
      <w:r>
        <w:rPr>
          <w:spacing w:val="1"/>
          <w:sz w:val="20"/>
        </w:rPr>
        <w:t xml:space="preserve"> </w:t>
      </w:r>
      <w:r>
        <w:rPr>
          <w:sz w:val="20"/>
        </w:rPr>
        <w:t>Okrem prípadov, keď: i) smernice umožňujú rokovanie alebo ii) predmet zákazky sa objasnil po uverejnení oznámenia o vyhlásení verejného obstarávania, pričom takéto</w:t>
      </w:r>
      <w:r>
        <w:rPr>
          <w:spacing w:val="1"/>
          <w:sz w:val="20"/>
        </w:rPr>
        <w:t xml:space="preserve"> </w:t>
      </w:r>
      <w:r>
        <w:rPr>
          <w:sz w:val="20"/>
        </w:rPr>
        <w:t>objasnenie</w:t>
      </w:r>
      <w:r>
        <w:rPr>
          <w:spacing w:val="-1"/>
          <w:sz w:val="20"/>
        </w:rPr>
        <w:t xml:space="preserve"> </w:t>
      </w:r>
      <w:r>
        <w:rPr>
          <w:sz w:val="20"/>
        </w:rPr>
        <w:t>bolo</w:t>
      </w:r>
      <w:r>
        <w:rPr>
          <w:spacing w:val="1"/>
          <w:sz w:val="20"/>
        </w:rPr>
        <w:t xml:space="preserve"> </w:t>
      </w:r>
      <w:r>
        <w:rPr>
          <w:sz w:val="20"/>
        </w:rPr>
        <w:t>uverejnené v</w:t>
      </w:r>
      <w:r>
        <w:rPr>
          <w:spacing w:val="3"/>
          <w:sz w:val="20"/>
        </w:rPr>
        <w:t xml:space="preserve"> </w:t>
      </w:r>
      <w:r>
        <w:rPr>
          <w:sz w:val="20"/>
        </w:rPr>
        <w:t>úradnom</w:t>
      </w:r>
      <w:r>
        <w:rPr>
          <w:spacing w:val="-2"/>
          <w:sz w:val="20"/>
        </w:rPr>
        <w:t xml:space="preserve"> </w:t>
      </w:r>
      <w:r>
        <w:rPr>
          <w:sz w:val="20"/>
        </w:rPr>
        <w:t>vestníku.</w:t>
      </w:r>
    </w:p>
    <w:p w14:paraId="52B78419" w14:textId="77777777" w:rsidR="0046108E" w:rsidRDefault="00505F06">
      <w:pPr>
        <w:spacing w:before="1"/>
        <w:ind w:left="576" w:right="667" w:hanging="359"/>
        <w:jc w:val="both"/>
        <w:rPr>
          <w:sz w:val="20"/>
        </w:rPr>
      </w:pPr>
      <w:r>
        <w:rPr>
          <w:sz w:val="20"/>
          <w:vertAlign w:val="superscript"/>
        </w:rPr>
        <w:t>38</w:t>
      </w:r>
      <w:r>
        <w:rPr>
          <w:spacing w:val="1"/>
          <w:sz w:val="20"/>
        </w:rPr>
        <w:t xml:space="preserve"> </w:t>
      </w:r>
      <w:r>
        <w:rPr>
          <w:sz w:val="20"/>
        </w:rPr>
        <w:t>Napr. prostredníctvom sťažností alebo oznámení počas verejného obstarávania sa zistilo, že špecifikácie obstarávania nepostačujú na to, aby prípadní uchádzači určili predmet</w:t>
      </w:r>
      <w:r>
        <w:rPr>
          <w:spacing w:val="1"/>
          <w:sz w:val="20"/>
        </w:rPr>
        <w:t xml:space="preserve"> </w:t>
      </w:r>
      <w:r>
        <w:rPr>
          <w:sz w:val="20"/>
        </w:rPr>
        <w:t>zákazky.</w:t>
      </w:r>
      <w:r>
        <w:rPr>
          <w:spacing w:val="32"/>
          <w:sz w:val="20"/>
        </w:rPr>
        <w:t xml:space="preserve"> </w:t>
      </w:r>
      <w:r>
        <w:rPr>
          <w:sz w:val="20"/>
        </w:rPr>
        <w:t>Počet</w:t>
      </w:r>
      <w:r>
        <w:rPr>
          <w:spacing w:val="31"/>
          <w:sz w:val="20"/>
        </w:rPr>
        <w:t xml:space="preserve"> </w:t>
      </w:r>
      <w:r>
        <w:rPr>
          <w:sz w:val="20"/>
        </w:rPr>
        <w:t>otázok,</w:t>
      </w:r>
      <w:r>
        <w:rPr>
          <w:spacing w:val="32"/>
          <w:sz w:val="20"/>
        </w:rPr>
        <w:t xml:space="preserve"> </w:t>
      </w:r>
      <w:r>
        <w:rPr>
          <w:sz w:val="20"/>
        </w:rPr>
        <w:t>ktoré</w:t>
      </w:r>
      <w:r>
        <w:rPr>
          <w:spacing w:val="32"/>
          <w:sz w:val="20"/>
        </w:rPr>
        <w:t xml:space="preserve"> </w:t>
      </w:r>
      <w:r>
        <w:rPr>
          <w:sz w:val="20"/>
        </w:rPr>
        <w:t>položili</w:t>
      </w:r>
      <w:r>
        <w:rPr>
          <w:spacing w:val="31"/>
          <w:sz w:val="20"/>
        </w:rPr>
        <w:t xml:space="preserve"> </w:t>
      </w:r>
      <w:r>
        <w:rPr>
          <w:sz w:val="20"/>
        </w:rPr>
        <w:t>potenciálni</w:t>
      </w:r>
      <w:r>
        <w:rPr>
          <w:spacing w:val="34"/>
          <w:sz w:val="20"/>
        </w:rPr>
        <w:t xml:space="preserve"> </w:t>
      </w:r>
      <w:r>
        <w:rPr>
          <w:sz w:val="20"/>
        </w:rPr>
        <w:t>uchádzači,</w:t>
      </w:r>
      <w:r>
        <w:rPr>
          <w:spacing w:val="32"/>
          <w:sz w:val="20"/>
        </w:rPr>
        <w:t xml:space="preserve"> </w:t>
      </w:r>
      <w:r>
        <w:rPr>
          <w:sz w:val="20"/>
        </w:rPr>
        <w:t>však</w:t>
      </w:r>
      <w:r>
        <w:rPr>
          <w:spacing w:val="30"/>
          <w:sz w:val="20"/>
        </w:rPr>
        <w:t xml:space="preserve"> </w:t>
      </w:r>
      <w:r>
        <w:rPr>
          <w:sz w:val="20"/>
        </w:rPr>
        <w:t>nie</w:t>
      </w:r>
      <w:r>
        <w:rPr>
          <w:spacing w:val="32"/>
          <w:sz w:val="20"/>
        </w:rPr>
        <w:t xml:space="preserve"> </w:t>
      </w:r>
      <w:r>
        <w:rPr>
          <w:sz w:val="20"/>
        </w:rPr>
        <w:t>je</w:t>
      </w:r>
      <w:r>
        <w:rPr>
          <w:spacing w:val="32"/>
          <w:sz w:val="20"/>
        </w:rPr>
        <w:t xml:space="preserve"> </w:t>
      </w:r>
      <w:r>
        <w:rPr>
          <w:sz w:val="20"/>
        </w:rPr>
        <w:t>ukazovateľom</w:t>
      </w:r>
      <w:r>
        <w:rPr>
          <w:spacing w:val="32"/>
          <w:sz w:val="20"/>
        </w:rPr>
        <w:t xml:space="preserve"> </w:t>
      </w:r>
      <w:r>
        <w:rPr>
          <w:sz w:val="20"/>
        </w:rPr>
        <w:t>existencie</w:t>
      </w:r>
      <w:r>
        <w:rPr>
          <w:spacing w:val="34"/>
          <w:sz w:val="20"/>
        </w:rPr>
        <w:t xml:space="preserve"> </w:t>
      </w:r>
      <w:r>
        <w:rPr>
          <w:sz w:val="20"/>
        </w:rPr>
        <w:t>nezrovnalosti,</w:t>
      </w:r>
      <w:r>
        <w:rPr>
          <w:spacing w:val="33"/>
          <w:sz w:val="20"/>
        </w:rPr>
        <w:t xml:space="preserve"> </w:t>
      </w:r>
      <w:r>
        <w:rPr>
          <w:sz w:val="20"/>
        </w:rPr>
        <w:t>pokiaľ</w:t>
      </w:r>
      <w:r>
        <w:rPr>
          <w:spacing w:val="32"/>
          <w:sz w:val="20"/>
        </w:rPr>
        <w:t xml:space="preserve"> </w:t>
      </w:r>
      <w:r>
        <w:rPr>
          <w:sz w:val="20"/>
        </w:rPr>
        <w:t>verejný</w:t>
      </w:r>
      <w:r>
        <w:rPr>
          <w:spacing w:val="30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35"/>
          <w:sz w:val="20"/>
        </w:rPr>
        <w:t xml:space="preserve"> </w:t>
      </w:r>
      <w:r>
        <w:rPr>
          <w:sz w:val="20"/>
        </w:rPr>
        <w:t>na</w:t>
      </w:r>
      <w:r>
        <w:rPr>
          <w:spacing w:val="34"/>
          <w:sz w:val="20"/>
        </w:rPr>
        <w:t xml:space="preserve"> </w:t>
      </w:r>
      <w:r>
        <w:rPr>
          <w:sz w:val="20"/>
        </w:rPr>
        <w:t>otázky</w:t>
      </w:r>
      <w:r>
        <w:rPr>
          <w:spacing w:val="28"/>
          <w:sz w:val="20"/>
        </w:rPr>
        <w:t xml:space="preserve"> </w:t>
      </w:r>
      <w:r>
        <w:rPr>
          <w:sz w:val="20"/>
        </w:rPr>
        <w:t>primerane</w:t>
      </w:r>
      <w:r>
        <w:rPr>
          <w:spacing w:val="32"/>
          <w:sz w:val="20"/>
        </w:rPr>
        <w:t xml:space="preserve"> </w:t>
      </w:r>
      <w:r>
        <w:rPr>
          <w:sz w:val="20"/>
        </w:rPr>
        <w:t>odpovie</w:t>
      </w:r>
      <w:r>
        <w:rPr>
          <w:spacing w:val="-48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súlade s článkom</w:t>
      </w:r>
      <w:r>
        <w:rPr>
          <w:spacing w:val="-4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článkom</w:t>
      </w:r>
      <w:r>
        <w:rPr>
          <w:spacing w:val="-1"/>
          <w:sz w:val="20"/>
        </w:rPr>
        <w:t xml:space="preserve"> </w:t>
      </w:r>
      <w:r>
        <w:rPr>
          <w:sz w:val="20"/>
        </w:rPr>
        <w:t>53</w:t>
      </w:r>
      <w:r>
        <w:rPr>
          <w:spacing w:val="1"/>
          <w:sz w:val="20"/>
        </w:rPr>
        <w:t xml:space="preserve"> </w:t>
      </w:r>
      <w:r>
        <w:rPr>
          <w:sz w:val="20"/>
        </w:rPr>
        <w:t>ods.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smernice 2014/24/EÚ.</w:t>
      </w:r>
    </w:p>
    <w:p w14:paraId="655388CC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3142"/>
        <w:gridCol w:w="3780"/>
        <w:gridCol w:w="5515"/>
        <w:gridCol w:w="2280"/>
      </w:tblGrid>
      <w:tr w:rsidR="0046108E" w14:paraId="48A242CC" w14:textId="77777777">
        <w:trPr>
          <w:trHeight w:val="516"/>
        </w:trPr>
        <w:tc>
          <w:tcPr>
            <w:tcW w:w="516" w:type="dxa"/>
          </w:tcPr>
          <w:p w14:paraId="50B3F285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3142" w:type="dxa"/>
          </w:tcPr>
          <w:p w14:paraId="226BAE30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3780" w:type="dxa"/>
          </w:tcPr>
          <w:p w14:paraId="1806210F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Uplatniteľné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právo</w:t>
            </w:r>
            <w:r>
              <w:rPr>
                <w:b/>
                <w:sz w:val="24"/>
                <w:vertAlign w:val="superscript"/>
              </w:rPr>
              <w:t>18</w:t>
            </w:r>
          </w:p>
        </w:tc>
        <w:tc>
          <w:tcPr>
            <w:tcW w:w="5515" w:type="dxa"/>
          </w:tcPr>
          <w:p w14:paraId="3E2F0A13" w14:textId="77777777" w:rsidR="0046108E" w:rsidRDefault="00505F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280" w:type="dxa"/>
          </w:tcPr>
          <w:p w14:paraId="2DA25BA3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C52A63D" w14:textId="77777777">
        <w:trPr>
          <w:trHeight w:val="1583"/>
        </w:trPr>
        <w:tc>
          <w:tcPr>
            <w:tcW w:w="516" w:type="dxa"/>
          </w:tcPr>
          <w:p w14:paraId="13E969FF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142" w:type="dxa"/>
          </w:tcPr>
          <w:p w14:paraId="7C9425F6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3780" w:type="dxa"/>
          </w:tcPr>
          <w:p w14:paraId="5A8155C3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2EC3FC5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B59CE2" w14:textId="77777777" w:rsidR="0046108E" w:rsidRDefault="00505F06">
            <w:pPr>
              <w:pStyle w:val="TableParagraph"/>
              <w:tabs>
                <w:tab w:val="left" w:pos="804"/>
                <w:tab w:val="left" w:pos="2087"/>
              </w:tabs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z w:val="24"/>
              </w:rPr>
              <w:tab/>
              <w:t>C-406/14,</w:t>
            </w:r>
            <w:r>
              <w:rPr>
                <w:sz w:val="24"/>
              </w:rPr>
              <w:tab/>
              <w:t>EU:C:2016:652,</w:t>
            </w:r>
          </w:p>
          <w:p w14:paraId="655051CE" w14:textId="77777777" w:rsidR="0046108E" w:rsidRDefault="00505F06">
            <w:pPr>
              <w:pStyle w:val="TableParagraph"/>
              <w:tabs>
                <w:tab w:val="left" w:pos="1181"/>
                <w:tab w:val="left" w:pos="1509"/>
                <w:tab w:val="left" w:pos="2385"/>
                <w:tab w:val="left" w:pos="2831"/>
              </w:tabs>
              <w:ind w:right="96"/>
              <w:rPr>
                <w:sz w:val="24"/>
              </w:rPr>
            </w:pPr>
            <w:r>
              <w:rPr>
                <w:i/>
                <w:sz w:val="24"/>
              </w:rPr>
              <w:t>Wrocław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  <w:t>Miasto</w:t>
            </w:r>
            <w:r>
              <w:rPr>
                <w:i/>
                <w:sz w:val="24"/>
              </w:rPr>
              <w:tab/>
              <w:t>na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prawach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powiatu, </w:t>
            </w:r>
            <w:r>
              <w:rPr>
                <w:sz w:val="24"/>
              </w:rPr>
              <w:t>bod 34</w:t>
            </w:r>
          </w:p>
        </w:tc>
        <w:tc>
          <w:tcPr>
            <w:tcW w:w="5515" w:type="dxa"/>
          </w:tcPr>
          <w:p w14:paraId="555F4585" w14:textId="77777777" w:rsidR="0046108E" w:rsidRDefault="00505F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týkalo.</w:t>
            </w:r>
          </w:p>
        </w:tc>
        <w:tc>
          <w:tcPr>
            <w:tcW w:w="2280" w:type="dxa"/>
          </w:tcPr>
          <w:p w14:paraId="42FAD88E" w14:textId="77777777" w:rsidR="0046108E" w:rsidRDefault="0046108E">
            <w:pPr>
              <w:pStyle w:val="TableParagraph"/>
              <w:ind w:left="0"/>
            </w:pPr>
          </w:p>
        </w:tc>
      </w:tr>
    </w:tbl>
    <w:p w14:paraId="79C04627" w14:textId="77777777" w:rsidR="0046108E" w:rsidRDefault="0046108E">
      <w:pPr>
        <w:pStyle w:val="Zkladntext"/>
        <w:spacing w:before="2"/>
        <w:rPr>
          <w:sz w:val="26"/>
        </w:rPr>
      </w:pPr>
    </w:p>
    <w:p w14:paraId="605037C2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2" w:name="2.2._Výber_uchádzačov_a_hodnotenie_ponúk"/>
      <w:bookmarkStart w:id="23" w:name="_bookmark11"/>
      <w:bookmarkEnd w:id="22"/>
      <w:bookmarkEnd w:id="23"/>
      <w:r>
        <w:t>Výber</w:t>
      </w:r>
      <w:r>
        <w:rPr>
          <w:spacing w:val="-5"/>
        </w:rPr>
        <w:t xml:space="preserve"> </w:t>
      </w:r>
      <w:r>
        <w:t>uchádzačov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hodnotenie</w:t>
      </w:r>
      <w:r>
        <w:rPr>
          <w:spacing w:val="-3"/>
        </w:rPr>
        <w:t xml:space="preserve"> </w:t>
      </w:r>
      <w:r>
        <w:t>ponúk</w:t>
      </w:r>
    </w:p>
    <w:p w14:paraId="0077F568" w14:textId="77777777" w:rsidR="0046108E" w:rsidRDefault="0046108E">
      <w:pPr>
        <w:pStyle w:val="Zkladntext"/>
        <w:spacing w:before="9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CF61EA2" w14:textId="77777777">
        <w:trPr>
          <w:trHeight w:val="1067"/>
        </w:trPr>
        <w:tc>
          <w:tcPr>
            <w:tcW w:w="516" w:type="dxa"/>
          </w:tcPr>
          <w:p w14:paraId="150E47CA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567" w:type="dxa"/>
          </w:tcPr>
          <w:p w14:paraId="5FE4BBEA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6509F9CD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AC1244F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6E9AC7A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2EB6E60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422EE4F" w14:textId="77777777" w:rsidTr="005D148E">
        <w:trPr>
          <w:trHeight w:val="3204"/>
        </w:trPr>
        <w:tc>
          <w:tcPr>
            <w:tcW w:w="516" w:type="dxa"/>
            <w:tcBorders>
              <w:bottom w:val="single" w:sz="4" w:space="0" w:color="auto"/>
            </w:tcBorders>
          </w:tcPr>
          <w:p w14:paraId="69020ACF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0E659EDD" w14:textId="77777777" w:rsidR="0046108E" w:rsidRDefault="00505F06">
            <w:pPr>
              <w:pStyle w:val="TableParagraph"/>
              <w:tabs>
                <w:tab w:val="left" w:pos="1538"/>
                <w:tab w:val="left" w:pos="1897"/>
                <w:tab w:val="left" w:pos="208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Podmienky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účasti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technické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špecifikácie)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boli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zmenené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otvorení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uplatnené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nesprávne.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14:paraId="6B8C3AD5" w14:textId="77777777" w:rsidR="0046108E" w:rsidRDefault="00505F06">
            <w:pPr>
              <w:pStyle w:val="TableParagraph"/>
              <w:tabs>
                <w:tab w:val="left" w:pos="1443"/>
                <w:tab w:val="left" w:pos="2480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</w:t>
            </w:r>
          </w:p>
          <w:p w14:paraId="7DB9E03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5EDB4192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1C6F62AC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782911C9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A9C39CA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3661D84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2B29965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76</w:t>
            </w:r>
            <w:r>
              <w:rPr>
                <w:sz w:val="24"/>
              </w:rPr>
              <w:tab/>
              <w:t>ods.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78B398B8" w14:textId="77777777" w:rsidR="0046108E" w:rsidRDefault="00505F0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Podmienky účasti (alebo technické špecifikácie) boli zmenené počas fázy výberu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 boli počas tejto fázy nesprávne uplatnené, čo viedlo k prijatiu víťazných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zamietnutiu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byť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prijaté</w:t>
            </w:r>
            <w:r>
              <w:rPr>
                <w:sz w:val="24"/>
                <w:vertAlign w:val="superscript"/>
              </w:rPr>
              <w:t>39</w:t>
            </w:r>
            <w:r>
              <w:rPr>
                <w:sz w:val="24"/>
              </w:rPr>
              <w:t>), keby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boli dodržané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účasti.</w:t>
            </w:r>
          </w:p>
        </w:tc>
        <w:tc>
          <w:tcPr>
            <w:tcW w:w="1269" w:type="dxa"/>
          </w:tcPr>
          <w:p w14:paraId="1CF6D3A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5C80C62" w14:textId="77777777" w:rsidTr="005D148E">
        <w:trPr>
          <w:trHeight w:val="8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2678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DEE" w14:textId="77777777" w:rsidR="0046108E" w:rsidRDefault="00505F06">
            <w:pPr>
              <w:pStyle w:val="TableParagraph"/>
              <w:tabs>
                <w:tab w:val="left" w:pos="1348"/>
                <w:tab w:val="left" w:pos="1859"/>
                <w:tab w:val="left" w:pos="223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ponúk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použitím</w:t>
            </w:r>
            <w:r>
              <w:rPr>
                <w:sz w:val="24"/>
              </w:rPr>
              <w:tab/>
              <w:t>kritérií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na</w:t>
            </w:r>
          </w:p>
          <w:p w14:paraId="19DB4756" w14:textId="77777777" w:rsidR="0046108E" w:rsidRDefault="00505F06">
            <w:pPr>
              <w:pStyle w:val="TableParagraph"/>
              <w:tabs>
                <w:tab w:val="left" w:pos="1797"/>
              </w:tabs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vyhodnotenie</w:t>
            </w:r>
            <w:r>
              <w:rPr>
                <w:sz w:val="24"/>
              </w:rPr>
              <w:tab/>
              <w:t>ponúk,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7C1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41</w:t>
            </w:r>
          </w:p>
          <w:p w14:paraId="6D4173F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7DC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(alebo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príslušné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vedľajšie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váhy)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špecifikáciách</w:t>
            </w:r>
          </w:p>
          <w:p w14:paraId="73992BA4" w14:textId="77777777" w:rsidR="0046108E" w:rsidRDefault="00505F0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(1)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dodržané,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pri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tomto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14:paraId="562C1FAD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</w:tbl>
    <w:p w14:paraId="168FF1F5" w14:textId="77777777" w:rsidR="0046108E" w:rsidRDefault="0046108E">
      <w:pPr>
        <w:pStyle w:val="Zkladntext"/>
        <w:rPr>
          <w:b/>
          <w:sz w:val="20"/>
        </w:rPr>
      </w:pPr>
    </w:p>
    <w:p w14:paraId="2B41FC47" w14:textId="77777777" w:rsidR="0046108E" w:rsidRDefault="0046108E">
      <w:pPr>
        <w:pStyle w:val="Zkladntext"/>
        <w:rPr>
          <w:b/>
          <w:sz w:val="20"/>
        </w:rPr>
      </w:pPr>
    </w:p>
    <w:p w14:paraId="1D77F315" w14:textId="77777777" w:rsidR="0046108E" w:rsidRDefault="0046108E">
      <w:pPr>
        <w:pStyle w:val="Zkladntext"/>
        <w:rPr>
          <w:b/>
          <w:sz w:val="20"/>
        </w:rPr>
      </w:pPr>
    </w:p>
    <w:p w14:paraId="1DB52474" w14:textId="77777777" w:rsidR="0046108E" w:rsidRDefault="007857F1">
      <w:pPr>
        <w:pStyle w:val="Zkladntext"/>
        <w:spacing w:before="9"/>
        <w:rPr>
          <w:b/>
          <w:sz w:val="2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7D3357F" wp14:editId="0CB82082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D8799" id="Rectangle 7" o:spid="_x0000_s1026" style="position:absolute;margin-left:70.9pt;margin-top:15.05pt;width:2in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E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Ij&#10;RXqg6BMUjahWcrQ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494435FB" w14:textId="77777777" w:rsidR="0046108E" w:rsidRDefault="00505F06">
      <w:pPr>
        <w:tabs>
          <w:tab w:val="left" w:pos="576"/>
        </w:tabs>
        <w:spacing w:before="75"/>
        <w:ind w:left="218"/>
        <w:rPr>
          <w:sz w:val="20"/>
        </w:rPr>
      </w:pPr>
      <w:r>
        <w:rPr>
          <w:sz w:val="20"/>
          <w:vertAlign w:val="superscript"/>
        </w:rPr>
        <w:t>39</w:t>
      </w:r>
      <w:r>
        <w:rPr>
          <w:sz w:val="20"/>
        </w:rPr>
        <w:tab/>
        <w:t>Pokiaľ</w:t>
      </w:r>
      <w:r>
        <w:rPr>
          <w:spacing w:val="-2"/>
          <w:sz w:val="20"/>
        </w:rPr>
        <w:t xml:space="preserve"> </w:t>
      </w:r>
      <w:r>
        <w:rPr>
          <w:sz w:val="20"/>
        </w:rPr>
        <w:t>verejný</w:t>
      </w:r>
      <w:r>
        <w:rPr>
          <w:spacing w:val="-6"/>
          <w:sz w:val="20"/>
        </w:rPr>
        <w:t xml:space="preserve"> </w:t>
      </w:r>
      <w:r>
        <w:rPr>
          <w:sz w:val="20"/>
        </w:rPr>
        <w:t>obstarávateľ</w:t>
      </w:r>
      <w:r>
        <w:rPr>
          <w:spacing w:val="-1"/>
          <w:sz w:val="20"/>
        </w:rPr>
        <w:t xml:space="preserve"> </w:t>
      </w:r>
      <w:r>
        <w:rPr>
          <w:sz w:val="20"/>
        </w:rPr>
        <w:t>nemôže</w:t>
      </w:r>
      <w:r>
        <w:rPr>
          <w:spacing w:val="-2"/>
          <w:sz w:val="20"/>
        </w:rPr>
        <w:t xml:space="preserve"> </w:t>
      </w:r>
      <w:r>
        <w:rPr>
          <w:sz w:val="20"/>
        </w:rPr>
        <w:t>jasne</w:t>
      </w:r>
      <w:r>
        <w:rPr>
          <w:spacing w:val="-2"/>
          <w:sz w:val="20"/>
        </w:rPr>
        <w:t xml:space="preserve"> </w:t>
      </w:r>
      <w:r>
        <w:rPr>
          <w:sz w:val="20"/>
        </w:rPr>
        <w:t>preukázať,</w:t>
      </w:r>
      <w:r>
        <w:rPr>
          <w:spacing w:val="-2"/>
          <w:sz w:val="20"/>
        </w:rPr>
        <w:t xml:space="preserve"> </w:t>
      </w:r>
      <w:r>
        <w:rPr>
          <w:sz w:val="20"/>
        </w:rPr>
        <w:t>že</w:t>
      </w:r>
      <w:r>
        <w:rPr>
          <w:spacing w:val="-2"/>
          <w:sz w:val="20"/>
        </w:rPr>
        <w:t xml:space="preserve"> </w:t>
      </w:r>
      <w:r>
        <w:rPr>
          <w:sz w:val="20"/>
        </w:rPr>
        <w:t>zamietnutá</w:t>
      </w:r>
      <w:r>
        <w:rPr>
          <w:spacing w:val="-2"/>
          <w:sz w:val="20"/>
        </w:rPr>
        <w:t xml:space="preserve"> </w:t>
      </w:r>
      <w:r>
        <w:rPr>
          <w:sz w:val="20"/>
        </w:rPr>
        <w:t>ponuka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spacing w:val="4"/>
          <w:sz w:val="20"/>
        </w:rPr>
        <w:t xml:space="preserve"> </w:t>
      </w:r>
      <w:r>
        <w:rPr>
          <w:sz w:val="20"/>
        </w:rPr>
        <w:t>žiadnom</w:t>
      </w:r>
      <w:r>
        <w:rPr>
          <w:spacing w:val="-4"/>
          <w:sz w:val="20"/>
        </w:rPr>
        <w:t xml:space="preserve"> </w:t>
      </w:r>
      <w:r>
        <w:rPr>
          <w:sz w:val="20"/>
        </w:rPr>
        <w:t>prípade</w:t>
      </w:r>
      <w:r>
        <w:rPr>
          <w:spacing w:val="-2"/>
          <w:sz w:val="20"/>
        </w:rPr>
        <w:t xml:space="preserve"> </w:t>
      </w:r>
      <w:r>
        <w:rPr>
          <w:sz w:val="20"/>
        </w:rPr>
        <w:t>nevyhrala</w:t>
      </w:r>
      <w:r>
        <w:rPr>
          <w:spacing w:val="-2"/>
          <w:sz w:val="20"/>
        </w:rPr>
        <w:t xml:space="preserve"> </w:t>
      </w:r>
      <w:r>
        <w:rPr>
          <w:sz w:val="20"/>
        </w:rPr>
        <w:t>a že</w:t>
      </w:r>
      <w:r>
        <w:rPr>
          <w:spacing w:val="-3"/>
          <w:sz w:val="20"/>
        </w:rPr>
        <w:t xml:space="preserve"> </w:t>
      </w:r>
      <w:r>
        <w:rPr>
          <w:sz w:val="20"/>
        </w:rPr>
        <w:t>nezrovnalosť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tak</w:t>
      </w:r>
      <w:r>
        <w:rPr>
          <w:spacing w:val="-3"/>
          <w:sz w:val="20"/>
        </w:rPr>
        <w:t xml:space="preserve"> </w:t>
      </w:r>
      <w:r>
        <w:rPr>
          <w:sz w:val="20"/>
        </w:rPr>
        <w:t>nemala</w:t>
      </w:r>
      <w:r>
        <w:rPr>
          <w:spacing w:val="-2"/>
          <w:sz w:val="20"/>
        </w:rPr>
        <w:t xml:space="preserve"> </w:t>
      </w:r>
      <w:r>
        <w:rPr>
          <w:sz w:val="20"/>
        </w:rPr>
        <w:t>žiadny</w:t>
      </w:r>
      <w:r>
        <w:rPr>
          <w:spacing w:val="-3"/>
          <w:sz w:val="20"/>
        </w:rPr>
        <w:t xml:space="preserve"> </w:t>
      </w:r>
      <w:r>
        <w:rPr>
          <w:sz w:val="20"/>
        </w:rPr>
        <w:t>finančný</w:t>
      </w:r>
      <w:r>
        <w:rPr>
          <w:spacing w:val="-1"/>
          <w:sz w:val="20"/>
        </w:rPr>
        <w:t xml:space="preserve"> </w:t>
      </w:r>
      <w:r>
        <w:rPr>
          <w:sz w:val="20"/>
        </w:rPr>
        <w:t>vplyv.</w:t>
      </w:r>
    </w:p>
    <w:p w14:paraId="58D7AEBB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411AC753" w14:textId="77777777">
        <w:trPr>
          <w:trHeight w:val="1068"/>
        </w:trPr>
        <w:tc>
          <w:tcPr>
            <w:tcW w:w="516" w:type="dxa"/>
          </w:tcPr>
          <w:p w14:paraId="65571FE3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5A6F2D24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623AA9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153A3D7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0C1523D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637CAD8C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01D6B35E" w14:textId="77777777">
        <w:trPr>
          <w:trHeight w:val="791"/>
        </w:trPr>
        <w:tc>
          <w:tcPr>
            <w:tcW w:w="516" w:type="dxa"/>
            <w:vMerge w:val="restart"/>
          </w:tcPr>
          <w:p w14:paraId="3B5D9178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  <w:vMerge w:val="restart"/>
          </w:tcPr>
          <w:p w14:paraId="0FA28C07" w14:textId="77777777" w:rsidR="0046108E" w:rsidRDefault="00505F0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ktoré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líšia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ktoré      sa      uvádzajú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  <w:p w14:paraId="69E29D71" w14:textId="77777777" w:rsidR="0046108E" w:rsidRDefault="00505F06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BEDB0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5E599B8" w14:textId="77777777" w:rsidR="0046108E" w:rsidRDefault="00505F0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použitím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dodatočných kritérií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</w:p>
        </w:tc>
        <w:tc>
          <w:tcPr>
            <w:tcW w:w="2695" w:type="dxa"/>
            <w:vMerge w:val="restart"/>
          </w:tcPr>
          <w:p w14:paraId="0447238E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67 a 68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82BADDE" w14:textId="77777777" w:rsidR="0046108E" w:rsidRDefault="00505F06">
            <w:pPr>
              <w:pStyle w:val="TableParagraph"/>
              <w:spacing w:before="231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Články 82 a 83 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EB9E8B9" w14:textId="77777777" w:rsidR="0046108E" w:rsidRDefault="0046108E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3D22018F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Veci C-532/06, </w:t>
            </w:r>
            <w:r>
              <w:rPr>
                <w:i/>
                <w:sz w:val="24"/>
              </w:rPr>
              <w:t>Lianakis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EU:C:2008:40,</w:t>
            </w:r>
          </w:p>
          <w:p w14:paraId="5CA2AAA2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body 43 – 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C-6/15,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TNS Dimarso, </w:t>
            </w:r>
            <w:r>
              <w:rPr>
                <w:sz w:val="24"/>
              </w:rPr>
              <w:t>body 25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</w:tc>
        <w:tc>
          <w:tcPr>
            <w:tcW w:w="8079" w:type="dxa"/>
          </w:tcPr>
          <w:p w14:paraId="6778E0F7" w14:textId="77777777" w:rsidR="0046108E" w:rsidRDefault="00505F06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hodnotení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použili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dodatočné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neboli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uverejnené</w:t>
            </w:r>
            <w:r>
              <w:rPr>
                <w:sz w:val="24"/>
                <w:vertAlign w:val="superscript"/>
              </w:rPr>
              <w:t>40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235B54F3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551B0EBE" w14:textId="77777777">
        <w:trPr>
          <w:trHeight w:val="2955"/>
        </w:trPr>
        <w:tc>
          <w:tcPr>
            <w:tcW w:w="516" w:type="dxa"/>
            <w:vMerge/>
            <w:tcBorders>
              <w:top w:val="nil"/>
            </w:tcBorders>
          </w:tcPr>
          <w:p w14:paraId="24ABBC6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6B673EB7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72DDE305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55B306D" w14:textId="77777777" w:rsidR="0046108E" w:rsidRDefault="00505F06">
            <w:pPr>
              <w:pStyle w:val="TableParagraph"/>
              <w:tabs>
                <w:tab w:val="left" w:pos="2063"/>
                <w:tab w:val="left" w:pos="6175"/>
                <w:tab w:val="left" w:pos="7673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tieto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dva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uvedené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prípady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mali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diskriminačný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účinok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(na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základe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neodôvodnených</w:t>
            </w:r>
            <w:r>
              <w:rPr>
                <w:sz w:val="24"/>
              </w:rPr>
              <w:tab/>
              <w:t>vnútroštátnych/regionálnych/miestnych</w:t>
            </w:r>
            <w:r>
              <w:rPr>
                <w:sz w:val="24"/>
              </w:rPr>
              <w:tab/>
              <w:t>preferencií),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ide</w:t>
            </w:r>
          </w:p>
          <w:p w14:paraId="565D97F1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závažnú nezrovnalosť.</w:t>
            </w:r>
          </w:p>
        </w:tc>
        <w:tc>
          <w:tcPr>
            <w:tcW w:w="1269" w:type="dxa"/>
          </w:tcPr>
          <w:p w14:paraId="5F9AEA4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AF27C02" w14:textId="77777777">
        <w:trPr>
          <w:trHeight w:val="1067"/>
        </w:trPr>
        <w:tc>
          <w:tcPr>
            <w:tcW w:w="516" w:type="dxa"/>
            <w:vMerge w:val="restart"/>
          </w:tcPr>
          <w:p w14:paraId="0A118484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67" w:type="dxa"/>
            <w:vMerge w:val="restart"/>
          </w:tcPr>
          <w:p w14:paraId="5D15683C" w14:textId="77777777" w:rsidR="0046108E" w:rsidRDefault="00505F06">
            <w:pPr>
              <w:pStyle w:val="TableParagraph"/>
              <w:tabs>
                <w:tab w:val="left" w:pos="1202"/>
                <w:tab w:val="left" w:pos="172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Nedostatočný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audítorský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záznam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týkajúci</w:t>
            </w:r>
            <w:r>
              <w:rPr>
                <w:sz w:val="24"/>
              </w:rPr>
              <w:tab/>
              <w:t>sa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</w:p>
        </w:tc>
        <w:tc>
          <w:tcPr>
            <w:tcW w:w="2695" w:type="dxa"/>
            <w:vMerge w:val="restart"/>
          </w:tcPr>
          <w:p w14:paraId="194CAD0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2D978AB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9B24549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718C61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100</w:t>
            </w:r>
          </w:p>
          <w:p w14:paraId="4C73CED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11D23B2A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Príslušná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(stanovená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platných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ustanoveniach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smerníc)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nepostačuje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odôvodnenie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zadania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nedostatočnej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transparentnosti.</w:t>
            </w:r>
          </w:p>
        </w:tc>
        <w:tc>
          <w:tcPr>
            <w:tcW w:w="1269" w:type="dxa"/>
          </w:tcPr>
          <w:p w14:paraId="49346AD0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7D855C58" w14:textId="77777777">
        <w:trPr>
          <w:trHeight w:val="1067"/>
        </w:trPr>
        <w:tc>
          <w:tcPr>
            <w:tcW w:w="516" w:type="dxa"/>
            <w:vMerge/>
            <w:tcBorders>
              <w:top w:val="nil"/>
            </w:tcBorders>
          </w:tcPr>
          <w:p w14:paraId="438C5FB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7B420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2F4D7989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4A3C3EA2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Odmietnutie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prístupu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príslušnej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dokumentácii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kritickou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nezrovnalosťou,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keďže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neposkytne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dôkazy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tom,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postup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 platnými pravidlami.</w:t>
            </w:r>
          </w:p>
        </w:tc>
        <w:tc>
          <w:tcPr>
            <w:tcW w:w="1269" w:type="dxa"/>
          </w:tcPr>
          <w:p w14:paraId="043B99B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7EAB29B3" w14:textId="77777777">
        <w:trPr>
          <w:trHeight w:val="1104"/>
        </w:trPr>
        <w:tc>
          <w:tcPr>
            <w:tcW w:w="516" w:type="dxa"/>
          </w:tcPr>
          <w:p w14:paraId="00348BC4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67" w:type="dxa"/>
          </w:tcPr>
          <w:p w14:paraId="7AE291FA" w14:textId="77777777" w:rsidR="0046108E" w:rsidRDefault="00505F06">
            <w:pPr>
              <w:pStyle w:val="TableParagraph"/>
              <w:tabs>
                <w:tab w:val="left" w:pos="1502"/>
                <w:tab w:val="left" w:pos="191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Rokovanie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počas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postupu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zadávania</w:t>
            </w:r>
          </w:p>
          <w:p w14:paraId="6107115E" w14:textId="77777777" w:rsidR="0046108E" w:rsidRDefault="00505F0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zákazky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vrátane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zmien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víťaznej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ponuky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</w:p>
        </w:tc>
        <w:tc>
          <w:tcPr>
            <w:tcW w:w="2695" w:type="dxa"/>
          </w:tcPr>
          <w:p w14:paraId="67321A70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37</w:t>
            </w:r>
            <w:r>
              <w:rPr>
                <w:sz w:val="24"/>
              </w:rPr>
              <w:tab/>
              <w:t>ods. 6</w:t>
            </w:r>
          </w:p>
          <w:p w14:paraId="082D2BFC" w14:textId="77777777" w:rsidR="0046108E" w:rsidRDefault="00505F06">
            <w:pPr>
              <w:pStyle w:val="TableParagraph"/>
              <w:tabs>
                <w:tab w:val="left" w:pos="1717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</w:tc>
        <w:tc>
          <w:tcPr>
            <w:tcW w:w="8079" w:type="dxa"/>
          </w:tcPr>
          <w:p w14:paraId="47FD083C" w14:textId="77777777" w:rsidR="0046108E" w:rsidRDefault="00505F06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umožnil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ponuku</w:t>
            </w:r>
            <w:r>
              <w:rPr>
                <w:sz w:val="24"/>
                <w:vertAlign w:val="superscript"/>
              </w:rPr>
              <w:t>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hodnotenia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5131CDA6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076BB469" w14:textId="77777777" w:rsidR="0046108E" w:rsidRDefault="007857F1">
      <w:pPr>
        <w:pStyle w:val="Zkladntext"/>
        <w:spacing w:before="10"/>
        <w:rPr>
          <w:sz w:val="2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EC3C6C3" wp14:editId="07ACEEC6">
                <wp:simplePos x="0" y="0"/>
                <wp:positionH relativeFrom="page">
                  <wp:posOffset>900430</wp:posOffset>
                </wp:positionH>
                <wp:positionV relativeFrom="paragraph">
                  <wp:posOffset>221615</wp:posOffset>
                </wp:positionV>
                <wp:extent cx="1828800" cy="7620"/>
                <wp:effectExtent l="0" t="0" r="0" b="0"/>
                <wp:wrapTopAndBottom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213FB" id="Rectangle 6" o:spid="_x0000_s1026" style="position:absolute;margin-left:70.9pt;margin-top:17.45pt;width:2in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BAQdQIAAPk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49F4E7B3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40</w:t>
      </w:r>
      <w:r>
        <w:rPr>
          <w:sz w:val="20"/>
        </w:rPr>
        <w:tab/>
        <w:t>Podľa</w:t>
      </w:r>
      <w:r>
        <w:rPr>
          <w:spacing w:val="-5"/>
          <w:sz w:val="20"/>
        </w:rPr>
        <w:t xml:space="preserve"> </w:t>
      </w:r>
      <w:r>
        <w:rPr>
          <w:sz w:val="20"/>
        </w:rPr>
        <w:t>článku</w:t>
      </w:r>
      <w:r>
        <w:rPr>
          <w:spacing w:val="-3"/>
          <w:sz w:val="20"/>
        </w:rPr>
        <w:t xml:space="preserve"> </w:t>
      </w:r>
      <w:r>
        <w:rPr>
          <w:sz w:val="20"/>
        </w:rPr>
        <w:t>67</w:t>
      </w:r>
      <w:r>
        <w:rPr>
          <w:spacing w:val="-1"/>
          <w:sz w:val="20"/>
        </w:rPr>
        <w:t xml:space="preserve"> </w:t>
      </w:r>
      <w:r>
        <w:rPr>
          <w:sz w:val="20"/>
        </w:rPr>
        <w:t>ods.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smernice</w:t>
      </w:r>
      <w:r>
        <w:rPr>
          <w:spacing w:val="-2"/>
          <w:sz w:val="20"/>
        </w:rPr>
        <w:t xml:space="preserve"> </w:t>
      </w:r>
      <w:r>
        <w:rPr>
          <w:sz w:val="20"/>
        </w:rPr>
        <w:t>2014/24/EÚ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súvisiacej judikatúry.</w:t>
      </w:r>
    </w:p>
    <w:p w14:paraId="5369A9C6" w14:textId="77777777" w:rsidR="0046108E" w:rsidRDefault="00505F06">
      <w:pPr>
        <w:tabs>
          <w:tab w:val="left" w:pos="576"/>
        </w:tabs>
        <w:spacing w:before="1"/>
        <w:ind w:left="576" w:right="678" w:hanging="359"/>
        <w:rPr>
          <w:sz w:val="20"/>
        </w:rPr>
      </w:pPr>
      <w:r>
        <w:rPr>
          <w:sz w:val="20"/>
          <w:vertAlign w:val="superscript"/>
        </w:rPr>
        <w:t>41</w:t>
      </w:r>
      <w:r>
        <w:rPr>
          <w:sz w:val="20"/>
        </w:rPr>
        <w:tab/>
        <w:t>Okrem</w:t>
      </w:r>
      <w:r>
        <w:rPr>
          <w:spacing w:val="13"/>
          <w:sz w:val="20"/>
        </w:rPr>
        <w:t xml:space="preserve"> </w:t>
      </w:r>
      <w:r>
        <w:rPr>
          <w:sz w:val="20"/>
        </w:rPr>
        <w:t>rokovacích</w:t>
      </w:r>
      <w:r>
        <w:rPr>
          <w:spacing w:val="17"/>
          <w:sz w:val="20"/>
        </w:rPr>
        <w:t xml:space="preserve"> </w:t>
      </w:r>
      <w:r>
        <w:rPr>
          <w:sz w:val="20"/>
        </w:rPr>
        <w:t>konaní</w:t>
      </w:r>
      <w:r>
        <w:rPr>
          <w:spacing w:val="16"/>
          <w:sz w:val="20"/>
        </w:rPr>
        <w:t xml:space="preserve"> </w:t>
      </w:r>
      <w:r>
        <w:rPr>
          <w:sz w:val="20"/>
        </w:rPr>
        <w:t>a súťažného</w:t>
      </w:r>
      <w:r>
        <w:rPr>
          <w:spacing w:val="17"/>
          <w:sz w:val="20"/>
        </w:rPr>
        <w:t xml:space="preserve"> </w:t>
      </w:r>
      <w:r>
        <w:rPr>
          <w:sz w:val="20"/>
        </w:rPr>
        <w:t>dialógu</w:t>
      </w:r>
      <w:r>
        <w:rPr>
          <w:spacing w:val="17"/>
          <w:sz w:val="20"/>
        </w:rPr>
        <w:t xml:space="preserve"> </w:t>
      </w:r>
      <w:r>
        <w:rPr>
          <w:sz w:val="20"/>
        </w:rPr>
        <w:t>a v</w:t>
      </w:r>
      <w:r>
        <w:rPr>
          <w:spacing w:val="-3"/>
          <w:sz w:val="20"/>
        </w:rPr>
        <w:t xml:space="preserve"> </w:t>
      </w:r>
      <w:r>
        <w:rPr>
          <w:sz w:val="20"/>
        </w:rPr>
        <w:t>prípadoch,</w:t>
      </w:r>
      <w:r>
        <w:rPr>
          <w:spacing w:val="16"/>
          <w:sz w:val="20"/>
        </w:rPr>
        <w:t xml:space="preserve"> </w:t>
      </w:r>
      <w:r>
        <w:rPr>
          <w:sz w:val="20"/>
        </w:rPr>
        <w:t>keď</w:t>
      </w:r>
      <w:r>
        <w:rPr>
          <w:spacing w:val="18"/>
          <w:sz w:val="20"/>
        </w:rPr>
        <w:t xml:space="preserve"> </w:t>
      </w:r>
      <w:r>
        <w:rPr>
          <w:sz w:val="20"/>
        </w:rPr>
        <w:t>smernice</w:t>
      </w:r>
      <w:r>
        <w:rPr>
          <w:spacing w:val="19"/>
          <w:sz w:val="20"/>
        </w:rPr>
        <w:t xml:space="preserve"> </w:t>
      </w:r>
      <w:r>
        <w:rPr>
          <w:sz w:val="20"/>
        </w:rPr>
        <w:t>umožňujú</w:t>
      </w:r>
      <w:r>
        <w:rPr>
          <w:spacing w:val="16"/>
          <w:sz w:val="20"/>
        </w:rPr>
        <w:t xml:space="preserve"> </w:t>
      </w:r>
      <w:r>
        <w:rPr>
          <w:sz w:val="20"/>
        </w:rPr>
        <w:t>uchádzačovi/záujemcovi</w:t>
      </w:r>
      <w:r>
        <w:rPr>
          <w:spacing w:val="16"/>
          <w:sz w:val="20"/>
        </w:rPr>
        <w:t xml:space="preserve"> </w:t>
      </w:r>
      <w:r>
        <w:rPr>
          <w:sz w:val="20"/>
        </w:rPr>
        <w:t>predložiť,</w:t>
      </w:r>
      <w:r>
        <w:rPr>
          <w:spacing w:val="16"/>
          <w:sz w:val="20"/>
        </w:rPr>
        <w:t xml:space="preserve"> </w:t>
      </w:r>
      <w:r>
        <w:rPr>
          <w:sz w:val="20"/>
        </w:rPr>
        <w:t>doplniť,</w:t>
      </w:r>
      <w:r>
        <w:rPr>
          <w:spacing w:val="16"/>
          <w:sz w:val="20"/>
        </w:rPr>
        <w:t xml:space="preserve"> </w:t>
      </w:r>
      <w:r>
        <w:rPr>
          <w:sz w:val="20"/>
        </w:rPr>
        <w:t>objasniť</w:t>
      </w:r>
      <w:r>
        <w:rPr>
          <w:spacing w:val="16"/>
          <w:sz w:val="20"/>
        </w:rPr>
        <w:t xml:space="preserve"> </w:t>
      </w:r>
      <w:r>
        <w:rPr>
          <w:sz w:val="20"/>
        </w:rPr>
        <w:t>alebo</w:t>
      </w:r>
      <w:r>
        <w:rPr>
          <w:spacing w:val="17"/>
          <w:sz w:val="20"/>
        </w:rPr>
        <w:t xml:space="preserve"> </w:t>
      </w:r>
      <w:r>
        <w:rPr>
          <w:sz w:val="20"/>
        </w:rPr>
        <w:t>skompletizovať</w:t>
      </w:r>
      <w:r>
        <w:rPr>
          <w:spacing w:val="15"/>
          <w:sz w:val="20"/>
        </w:rPr>
        <w:t xml:space="preserve"> </w:t>
      </w:r>
      <w:r>
        <w:rPr>
          <w:sz w:val="20"/>
        </w:rPr>
        <w:t>informácie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dokumentáciu.</w:t>
      </w:r>
    </w:p>
    <w:p w14:paraId="17A2F26A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687F20B8" w14:textId="77777777">
        <w:trPr>
          <w:trHeight w:val="1068"/>
        </w:trPr>
        <w:tc>
          <w:tcPr>
            <w:tcW w:w="516" w:type="dxa"/>
          </w:tcPr>
          <w:p w14:paraId="613A8C0C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1E1B836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208CAE22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0010C2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533CA1D7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5819953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4F62EE6" w14:textId="77777777">
        <w:trPr>
          <w:trHeight w:val="4584"/>
        </w:trPr>
        <w:tc>
          <w:tcPr>
            <w:tcW w:w="516" w:type="dxa"/>
          </w:tcPr>
          <w:p w14:paraId="701731B2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4DA675C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hodnotenia</w:t>
            </w:r>
          </w:p>
        </w:tc>
        <w:tc>
          <w:tcPr>
            <w:tcW w:w="2695" w:type="dxa"/>
          </w:tcPr>
          <w:p w14:paraId="09BC0B44" w14:textId="77777777" w:rsidR="0046108E" w:rsidRDefault="00505F06">
            <w:pPr>
              <w:pStyle w:val="TableParagraph"/>
              <w:tabs>
                <w:tab w:val="left" w:pos="201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0E08F730" w14:textId="77777777" w:rsidR="0046108E" w:rsidRDefault="00505F06">
            <w:pPr>
              <w:pStyle w:val="TableParagraph"/>
              <w:tabs>
                <w:tab w:val="left" w:pos="201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56</w:t>
            </w:r>
            <w:r>
              <w:rPr>
                <w:sz w:val="24"/>
              </w:rPr>
              <w:tab/>
              <w:t>ods.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8FFAAD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34A52C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36 ods. 1</w:t>
            </w:r>
          </w:p>
          <w:p w14:paraId="655741A3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a článok 76 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 2014/25/EÚ,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vec C-324/14, </w:t>
            </w:r>
            <w:r>
              <w:rPr>
                <w:i/>
                <w:sz w:val="24"/>
              </w:rPr>
              <w:t>Partner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Apelski Dariusz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EU:C:2016:214,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</w:p>
          <w:p w14:paraId="5F7DE8C6" w14:textId="77777777" w:rsidR="0046108E" w:rsidRDefault="00505F06">
            <w:pPr>
              <w:pStyle w:val="TableParagraph"/>
              <w:spacing w:before="1"/>
              <w:ind w:left="109" w:right="467"/>
              <w:rPr>
                <w:sz w:val="24"/>
              </w:rPr>
            </w:pPr>
            <w:r>
              <w:rPr>
                <w:sz w:val="24"/>
              </w:rPr>
              <w:t xml:space="preserve">a vec C-27/15, </w:t>
            </w:r>
            <w:r>
              <w:rPr>
                <w:i/>
                <w:sz w:val="24"/>
              </w:rPr>
              <w:t>Pippo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Pizzo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EU:C:2016:404</w:t>
            </w:r>
          </w:p>
          <w:p w14:paraId="7C57D69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0D100FA" w14:textId="77777777" w:rsidR="0046108E" w:rsidRDefault="00505F06">
            <w:pPr>
              <w:pStyle w:val="TableParagraph"/>
              <w:ind w:left="109" w:right="494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a C-34/03, </w:t>
            </w:r>
            <w:r>
              <w:rPr>
                <w:i/>
                <w:sz w:val="24"/>
              </w:rPr>
              <w:t>Fabricom,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7D1F5CA5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7322060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Obstarávateľ v rámci verejných súťaží alebo užších súťaží rokuje s uchádzačom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(uchádzačmi)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počas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fázy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hodnotenia,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výraznej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zmene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porovnaní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pôvodnými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v špecifikáciách obstarávania.</w:t>
            </w:r>
          </w:p>
          <w:p w14:paraId="1910D539" w14:textId="77777777" w:rsidR="0046108E" w:rsidRDefault="00505F06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alebo</w:t>
            </w:r>
          </w:p>
          <w:p w14:paraId="35D0B716" w14:textId="77777777" w:rsidR="0046108E" w:rsidRDefault="00505F06">
            <w:pPr>
              <w:pStyle w:val="TableParagraph"/>
              <w:spacing w:before="120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rámci koncesií obstarávateľ počas rokovaní umožňuje uchádzačovi/záujemcovi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zmeniť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predmet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kritériá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vyhodnotenie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minimálne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požiadavky,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táto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zadaniu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tomuto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uchádzačovi/záujemcovi.</w:t>
            </w:r>
          </w:p>
        </w:tc>
        <w:tc>
          <w:tcPr>
            <w:tcW w:w="1269" w:type="dxa"/>
          </w:tcPr>
          <w:p w14:paraId="230C967E" w14:textId="77777777" w:rsidR="0046108E" w:rsidRDefault="0046108E">
            <w:pPr>
              <w:pStyle w:val="TableParagraph"/>
              <w:ind w:left="0"/>
            </w:pPr>
          </w:p>
        </w:tc>
      </w:tr>
    </w:tbl>
    <w:p w14:paraId="63720033" w14:textId="77777777" w:rsidR="0046108E" w:rsidRDefault="0046108E">
      <w:p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A7884F6" w14:textId="77777777">
        <w:trPr>
          <w:trHeight w:val="1068"/>
        </w:trPr>
        <w:tc>
          <w:tcPr>
            <w:tcW w:w="516" w:type="dxa"/>
          </w:tcPr>
          <w:p w14:paraId="277E8BC8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3CC536AC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74CF351B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4C3537BB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30A7E2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3ABA227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53DEE88C" w14:textId="77777777">
        <w:trPr>
          <w:trHeight w:val="4272"/>
        </w:trPr>
        <w:tc>
          <w:tcPr>
            <w:tcW w:w="516" w:type="dxa"/>
          </w:tcPr>
          <w:p w14:paraId="5C91C68E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67" w:type="dxa"/>
          </w:tcPr>
          <w:p w14:paraId="5F7B12B8" w14:textId="77777777" w:rsidR="0046108E" w:rsidRDefault="00505F06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Predchádzajúce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záujemcov/uchádzačov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vzťahu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verejnému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obstarávateľovi, ktoré je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rozpore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pravidlami</w:t>
            </w:r>
          </w:p>
        </w:tc>
        <w:tc>
          <w:tcPr>
            <w:tcW w:w="2695" w:type="dxa"/>
          </w:tcPr>
          <w:p w14:paraId="0F8A1495" w14:textId="77777777" w:rsidR="0046108E" w:rsidRDefault="00505F06">
            <w:pPr>
              <w:pStyle w:val="TableParagraph"/>
              <w:tabs>
                <w:tab w:val="left" w:pos="147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</w:t>
            </w:r>
            <w:r>
              <w:rPr>
                <w:sz w:val="24"/>
              </w:rPr>
              <w:tab/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14:paraId="3F4455A5" w14:textId="77777777" w:rsidR="0046108E" w:rsidRDefault="00505F06">
            <w:pPr>
              <w:pStyle w:val="TableParagraph"/>
              <w:tabs>
                <w:tab w:val="left" w:pos="1719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ods.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B9679A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6C5C5ED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18</w:t>
            </w:r>
            <w:r>
              <w:rPr>
                <w:sz w:val="24"/>
              </w:rPr>
              <w:tab/>
              <w:t>ods. 1</w:t>
            </w:r>
          </w:p>
          <w:p w14:paraId="3C46C8CC" w14:textId="77777777" w:rsidR="0046108E" w:rsidRDefault="00505F06">
            <w:pPr>
              <w:pStyle w:val="TableParagraph"/>
              <w:tabs>
                <w:tab w:val="left" w:pos="2178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články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z w:val="24"/>
              </w:rPr>
              <w:tab/>
              <w:t>a 41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029220B1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3AFCCCF7" w14:textId="77777777" w:rsidR="0046108E" w:rsidRDefault="00505F06">
            <w:pPr>
              <w:pStyle w:val="TableParagraph"/>
              <w:tabs>
                <w:tab w:val="left" w:pos="201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Článok 36</w:t>
            </w:r>
            <w:r>
              <w:rPr>
                <w:sz w:val="24"/>
              </w:rPr>
              <w:tab/>
              <w:t>ods. 1</w:t>
            </w:r>
          </w:p>
          <w:p w14:paraId="0F4FEF16" w14:textId="77777777" w:rsidR="0046108E" w:rsidRDefault="00505F06">
            <w:pPr>
              <w:pStyle w:val="TableParagraph"/>
              <w:tabs>
                <w:tab w:val="left" w:pos="1717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 59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smernice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0893D0D3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9BEDA1D" w14:textId="77777777" w:rsidR="0046108E" w:rsidRDefault="00505F06">
            <w:pPr>
              <w:pStyle w:val="TableParagraph"/>
              <w:spacing w:before="1"/>
              <w:ind w:left="109" w:right="495"/>
              <w:jc w:val="both"/>
              <w:rPr>
                <w:sz w:val="24"/>
              </w:rPr>
            </w:pPr>
            <w:r>
              <w:rPr>
                <w:sz w:val="24"/>
              </w:rPr>
              <w:t>Spojené veci C-21/03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 C-34/03, Fabricom,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EU:C:2005:127</w:t>
            </w:r>
          </w:p>
        </w:tc>
        <w:tc>
          <w:tcPr>
            <w:tcW w:w="8079" w:type="dxa"/>
          </w:tcPr>
          <w:p w14:paraId="19C24B80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predbežné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poradenstvo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obstarávateľovi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vedie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narušeniu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následok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porušenie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zásad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nediskriminácie,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rovnakého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zaobchádzania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transparentnosti,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za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podmienok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uvedených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 článkoch 40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 smernice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42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4DD7337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0E0A462D" w14:textId="77777777">
        <w:trPr>
          <w:trHeight w:val="2448"/>
        </w:trPr>
        <w:tc>
          <w:tcPr>
            <w:tcW w:w="516" w:type="dxa"/>
          </w:tcPr>
          <w:p w14:paraId="298C2E29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567" w:type="dxa"/>
          </w:tcPr>
          <w:p w14:paraId="01D39292" w14:textId="77777777" w:rsidR="0046108E" w:rsidRDefault="00505F06">
            <w:pPr>
              <w:pStyle w:val="TableParagraph"/>
              <w:tabs>
                <w:tab w:val="left" w:pos="170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Súťažné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konanie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rokovaním</w:t>
            </w:r>
          </w:p>
          <w:p w14:paraId="2CAA9CF1" w14:textId="77777777" w:rsidR="0046108E" w:rsidRDefault="00505F06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s podstatnou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zmenou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podmienok stanovených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 vyhlásení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špecifikáciách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2853A258" w14:textId="77777777" w:rsidR="0046108E" w:rsidRDefault="00505F06">
            <w:pPr>
              <w:pStyle w:val="TableParagraph"/>
              <w:tabs>
                <w:tab w:val="left" w:pos="1415"/>
                <w:tab w:val="left" w:pos="230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Článok 29</w:t>
            </w:r>
            <w:r>
              <w:rPr>
                <w:sz w:val="24"/>
              </w:rPr>
              <w:tab/>
              <w:t>ods. 1</w:t>
            </w:r>
            <w:r>
              <w:rPr>
                <w:sz w:val="24"/>
              </w:rPr>
              <w:tab/>
              <w:t>a 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87DDD1" w14:textId="77777777" w:rsidR="0046108E" w:rsidRDefault="00505F06">
            <w:pPr>
              <w:pStyle w:val="TableParagraph"/>
              <w:spacing w:before="231"/>
              <w:ind w:left="109"/>
              <w:rPr>
                <w:sz w:val="24"/>
              </w:rPr>
            </w:pPr>
            <w:r>
              <w:rPr>
                <w:sz w:val="24"/>
              </w:rPr>
              <w:t>Článok 47</w:t>
            </w:r>
          </w:p>
          <w:p w14:paraId="16555838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63262625" w14:textId="77777777" w:rsidR="0046108E" w:rsidRDefault="00505F0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rokovaním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zmenili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pôvodné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z w:val="24"/>
                <w:vertAlign w:val="superscript"/>
              </w:rPr>
              <w:t>43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vyžadovalo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uverejnenie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nového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obstarávania.</w:t>
            </w:r>
          </w:p>
        </w:tc>
        <w:tc>
          <w:tcPr>
            <w:tcW w:w="1269" w:type="dxa"/>
          </w:tcPr>
          <w:p w14:paraId="4992566C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0060A00" w14:textId="77777777">
        <w:trPr>
          <w:trHeight w:val="551"/>
        </w:trPr>
        <w:tc>
          <w:tcPr>
            <w:tcW w:w="516" w:type="dxa"/>
          </w:tcPr>
          <w:p w14:paraId="3B32F720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567" w:type="dxa"/>
          </w:tcPr>
          <w:p w14:paraId="2D3F6B1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Neodôvodnené</w:t>
            </w:r>
          </w:p>
          <w:p w14:paraId="74FCB489" w14:textId="77777777" w:rsidR="0046108E" w:rsidRDefault="00505F06">
            <w:pPr>
              <w:pStyle w:val="TableParagraph"/>
              <w:tabs>
                <w:tab w:val="left" w:pos="1460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zamietnutie</w:t>
            </w:r>
            <w:r>
              <w:rPr>
                <w:sz w:val="24"/>
              </w:rPr>
              <w:tab/>
              <w:t>neobvykle</w:t>
            </w:r>
          </w:p>
        </w:tc>
        <w:tc>
          <w:tcPr>
            <w:tcW w:w="2695" w:type="dxa"/>
          </w:tcPr>
          <w:p w14:paraId="1DA6E1C9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69</w:t>
            </w:r>
          </w:p>
        </w:tc>
        <w:tc>
          <w:tcPr>
            <w:tcW w:w="8079" w:type="dxa"/>
          </w:tcPr>
          <w:p w14:paraId="263092CB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Ponuky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týkajúce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prác/dodávok/služieb,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javili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neobvykle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nízke,</w:t>
            </w:r>
          </w:p>
          <w:p w14:paraId="307C471F" w14:textId="77777777" w:rsidR="0046108E" w:rsidRDefault="00505F0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boli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zamietnuté,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ešte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pred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zamietnutím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písomne</w:t>
            </w:r>
          </w:p>
        </w:tc>
        <w:tc>
          <w:tcPr>
            <w:tcW w:w="1269" w:type="dxa"/>
          </w:tcPr>
          <w:p w14:paraId="2AC12DC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</w:tbl>
    <w:p w14:paraId="12BA929F" w14:textId="77777777" w:rsidR="0046108E" w:rsidRDefault="007857F1">
      <w:pPr>
        <w:pStyle w:val="Zkladntext"/>
        <w:spacing w:before="2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050E3CB" wp14:editId="0A3FAFA0">
                <wp:simplePos x="0" y="0"/>
                <wp:positionH relativeFrom="page">
                  <wp:posOffset>900430</wp:posOffset>
                </wp:positionH>
                <wp:positionV relativeFrom="paragraph">
                  <wp:posOffset>128270</wp:posOffset>
                </wp:positionV>
                <wp:extent cx="1828800" cy="7620"/>
                <wp:effectExtent l="0" t="0" r="0" b="0"/>
                <wp:wrapTopAndBottom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B79B5" id="Rectangle 5" o:spid="_x0000_s1026" style="position:absolute;margin-left:70.9pt;margin-top:10.1pt;width:2in;height:.6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7p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1A979177" w14:textId="77777777" w:rsidR="0046108E" w:rsidRDefault="00505F06">
      <w:pPr>
        <w:tabs>
          <w:tab w:val="left" w:pos="576"/>
        </w:tabs>
        <w:spacing w:before="74"/>
        <w:ind w:left="576" w:right="678" w:hanging="359"/>
        <w:rPr>
          <w:sz w:val="20"/>
        </w:rPr>
      </w:pPr>
      <w:r>
        <w:rPr>
          <w:sz w:val="20"/>
          <w:vertAlign w:val="superscript"/>
        </w:rPr>
        <w:t>42</w:t>
      </w:r>
      <w:r>
        <w:rPr>
          <w:sz w:val="20"/>
        </w:rPr>
        <w:tab/>
        <w:t>Takéto</w:t>
      </w:r>
      <w:r>
        <w:rPr>
          <w:spacing w:val="4"/>
          <w:sz w:val="20"/>
        </w:rPr>
        <w:t xml:space="preserve"> </w:t>
      </w:r>
      <w:r>
        <w:rPr>
          <w:sz w:val="20"/>
        </w:rPr>
        <w:t>poradenstvo</w:t>
      </w:r>
      <w:r>
        <w:rPr>
          <w:spacing w:val="3"/>
          <w:sz w:val="20"/>
        </w:rPr>
        <w:t xml:space="preserve"> </w:t>
      </w:r>
      <w:r>
        <w:rPr>
          <w:sz w:val="20"/>
        </w:rPr>
        <w:t>je</w:t>
      </w:r>
      <w:r>
        <w:rPr>
          <w:spacing w:val="3"/>
          <w:sz w:val="20"/>
        </w:rPr>
        <w:t xml:space="preserve"> </w:t>
      </w:r>
      <w:r>
        <w:rPr>
          <w:sz w:val="20"/>
        </w:rPr>
        <w:t>neoprávnené</w:t>
      </w:r>
      <w:r>
        <w:rPr>
          <w:spacing w:val="3"/>
          <w:sz w:val="20"/>
        </w:rPr>
        <w:t xml:space="preserve"> </w:t>
      </w:r>
      <w:r>
        <w:rPr>
          <w:sz w:val="20"/>
        </w:rPr>
        <w:t>bez</w:t>
      </w:r>
      <w:r>
        <w:rPr>
          <w:spacing w:val="3"/>
          <w:sz w:val="20"/>
        </w:rPr>
        <w:t xml:space="preserve"> </w:t>
      </w:r>
      <w:r>
        <w:rPr>
          <w:sz w:val="20"/>
        </w:rPr>
        <w:t>ohľadu</w:t>
      </w:r>
      <w:r>
        <w:rPr>
          <w:spacing w:val="4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to,</w:t>
      </w:r>
      <w:r>
        <w:rPr>
          <w:spacing w:val="3"/>
          <w:sz w:val="20"/>
        </w:rPr>
        <w:t xml:space="preserve"> </w:t>
      </w:r>
      <w:r>
        <w:rPr>
          <w:sz w:val="20"/>
        </w:rPr>
        <w:t>či</w:t>
      </w:r>
      <w:r>
        <w:rPr>
          <w:spacing w:val="5"/>
          <w:sz w:val="20"/>
        </w:rPr>
        <w:t xml:space="preserve"> </w:t>
      </w:r>
      <w:r>
        <w:rPr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sz w:val="20"/>
        </w:rPr>
        <w:t>nemu</w:t>
      </w:r>
      <w:r>
        <w:rPr>
          <w:spacing w:val="3"/>
          <w:sz w:val="20"/>
        </w:rPr>
        <w:t xml:space="preserve"> </w:t>
      </w:r>
      <w:r>
        <w:rPr>
          <w:sz w:val="20"/>
        </w:rPr>
        <w:t>dochádza</w:t>
      </w:r>
      <w:r>
        <w:rPr>
          <w:spacing w:val="5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čase</w:t>
      </w:r>
      <w:r>
        <w:rPr>
          <w:spacing w:val="5"/>
          <w:sz w:val="20"/>
        </w:rPr>
        <w:t xml:space="preserve"> </w:t>
      </w:r>
      <w:r>
        <w:rPr>
          <w:sz w:val="20"/>
        </w:rPr>
        <w:t>vypracovania</w:t>
      </w:r>
      <w:r>
        <w:rPr>
          <w:spacing w:val="5"/>
          <w:sz w:val="20"/>
        </w:rPr>
        <w:t xml:space="preserve"> </w:t>
      </w:r>
      <w:r>
        <w:rPr>
          <w:sz w:val="20"/>
        </w:rPr>
        <w:t>súťažných</w:t>
      </w:r>
      <w:r>
        <w:rPr>
          <w:spacing w:val="1"/>
          <w:sz w:val="20"/>
        </w:rPr>
        <w:t xml:space="preserve"> </w:t>
      </w:r>
      <w:r>
        <w:rPr>
          <w:sz w:val="20"/>
        </w:rPr>
        <w:t>podkladov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3"/>
          <w:sz w:val="20"/>
        </w:rPr>
        <w:t xml:space="preserve"> </w:t>
      </w:r>
      <w:r>
        <w:rPr>
          <w:sz w:val="20"/>
        </w:rPr>
        <w:t>počas</w:t>
      </w:r>
      <w:r>
        <w:rPr>
          <w:spacing w:val="2"/>
          <w:sz w:val="20"/>
        </w:rPr>
        <w:t xml:space="preserve"> </w:t>
      </w:r>
      <w:r>
        <w:rPr>
          <w:sz w:val="20"/>
        </w:rPr>
        <w:t>predchádzajúceho</w:t>
      </w:r>
      <w:r>
        <w:rPr>
          <w:spacing w:val="3"/>
          <w:sz w:val="20"/>
        </w:rPr>
        <w:t xml:space="preserve"> </w:t>
      </w:r>
      <w:r>
        <w:rPr>
          <w:sz w:val="20"/>
        </w:rPr>
        <w:t>postupu</w:t>
      </w:r>
      <w:r>
        <w:rPr>
          <w:spacing w:val="3"/>
          <w:sz w:val="20"/>
        </w:rPr>
        <w:t xml:space="preserve"> </w:t>
      </w:r>
      <w:r>
        <w:rPr>
          <w:sz w:val="20"/>
        </w:rPr>
        <w:t>podávania</w:t>
      </w:r>
      <w:r>
        <w:rPr>
          <w:spacing w:val="5"/>
          <w:sz w:val="20"/>
        </w:rPr>
        <w:t xml:space="preserve"> </w:t>
      </w:r>
      <w:r>
        <w:rPr>
          <w:sz w:val="20"/>
        </w:rPr>
        <w:t>žiadosti</w:t>
      </w:r>
      <w:r>
        <w:rPr>
          <w:spacing w:val="-47"/>
          <w:sz w:val="20"/>
        </w:rPr>
        <w:t xml:space="preserve"> </w:t>
      </w:r>
      <w:r>
        <w:rPr>
          <w:sz w:val="20"/>
        </w:rPr>
        <w:t>o projekt.</w:t>
      </w:r>
    </w:p>
    <w:p w14:paraId="43B44272" w14:textId="77777777" w:rsidR="0046108E" w:rsidRDefault="00505F06">
      <w:pPr>
        <w:tabs>
          <w:tab w:val="left" w:pos="576"/>
        </w:tabs>
        <w:spacing w:before="2"/>
        <w:ind w:left="218"/>
        <w:rPr>
          <w:sz w:val="20"/>
        </w:rPr>
      </w:pPr>
      <w:r>
        <w:rPr>
          <w:sz w:val="20"/>
          <w:vertAlign w:val="superscript"/>
        </w:rPr>
        <w:t>43</w:t>
      </w:r>
      <w:r>
        <w:rPr>
          <w:sz w:val="20"/>
        </w:rPr>
        <w:tab/>
        <w:t>Pozri</w:t>
      </w:r>
      <w:r>
        <w:rPr>
          <w:spacing w:val="-5"/>
          <w:sz w:val="20"/>
        </w:rPr>
        <w:t xml:space="preserve"> </w:t>
      </w:r>
      <w:r>
        <w:rPr>
          <w:sz w:val="20"/>
        </w:rPr>
        <w:t>poslednú</w:t>
      </w:r>
      <w:r>
        <w:rPr>
          <w:spacing w:val="-2"/>
          <w:sz w:val="20"/>
        </w:rPr>
        <w:t xml:space="preserve"> </w:t>
      </w:r>
      <w:r>
        <w:rPr>
          <w:sz w:val="20"/>
        </w:rPr>
        <w:t>vetu</w:t>
      </w:r>
      <w:r>
        <w:rPr>
          <w:spacing w:val="-1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článku</w:t>
      </w:r>
      <w:r>
        <w:rPr>
          <w:spacing w:val="-1"/>
          <w:sz w:val="20"/>
        </w:rPr>
        <w:t xml:space="preserve"> </w:t>
      </w:r>
      <w:r>
        <w:rPr>
          <w:sz w:val="20"/>
        </w:rPr>
        <w:t>29 ods.</w:t>
      </w:r>
      <w:r>
        <w:rPr>
          <w:spacing w:val="-3"/>
          <w:sz w:val="20"/>
        </w:rPr>
        <w:t xml:space="preserve"> </w:t>
      </w:r>
      <w:r>
        <w:rPr>
          <w:sz w:val="20"/>
        </w:rPr>
        <w:t>3 smernice 2014/24/EÚ.</w:t>
      </w:r>
    </w:p>
    <w:p w14:paraId="7565DC70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16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1CB51FCC" w14:textId="77777777">
        <w:trPr>
          <w:trHeight w:val="1068"/>
        </w:trPr>
        <w:tc>
          <w:tcPr>
            <w:tcW w:w="516" w:type="dxa"/>
          </w:tcPr>
          <w:p w14:paraId="5FC6AA66" w14:textId="77777777" w:rsidR="0046108E" w:rsidRDefault="00505F06">
            <w:pPr>
              <w:pStyle w:val="TableParagraph"/>
              <w:spacing w:line="273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6383F2AE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801DF11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5AD7718E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162C4162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3AD51C8D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ED82451" w14:textId="77777777">
        <w:trPr>
          <w:trHeight w:val="3480"/>
        </w:trPr>
        <w:tc>
          <w:tcPr>
            <w:tcW w:w="516" w:type="dxa"/>
          </w:tcPr>
          <w:p w14:paraId="6B918F07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567" w:type="dxa"/>
          </w:tcPr>
          <w:p w14:paraId="4A28E90B" w14:textId="77777777" w:rsidR="0046108E" w:rsidRDefault="00505F0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nízkych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ponúk</w:t>
            </w:r>
          </w:p>
        </w:tc>
        <w:tc>
          <w:tcPr>
            <w:tcW w:w="2695" w:type="dxa"/>
          </w:tcPr>
          <w:p w14:paraId="1E811B3F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59FF07F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7E184E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84</w:t>
            </w:r>
          </w:p>
          <w:p w14:paraId="11B409D4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42E9CC2D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E4AC31A" w14:textId="77777777" w:rsidR="0046108E" w:rsidRDefault="00505F06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sz w:val="24"/>
              </w:rPr>
              <w:t>Spojené veci C-285/99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Lombardini </w:t>
            </w:r>
            <w:r>
              <w:rPr>
                <w:sz w:val="24"/>
              </w:rPr>
              <w:t>a C-286/99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Mantovani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EU:C:2001:610, body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T-402/06,</w:t>
            </w:r>
          </w:p>
          <w:p w14:paraId="352B6D60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Španielsko/Komisia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EU:T:2013:445,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</w:p>
        </w:tc>
        <w:tc>
          <w:tcPr>
            <w:tcW w:w="8079" w:type="dxa"/>
          </w:tcPr>
          <w:p w14:paraId="5E0FC6CD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nepoložil príslušným uchádzačom otázky (prostredníctvom ktorých by 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žiadal podrobné informácie o podstatných prvkoch ponuky, ktoré považuje 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dôležité)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takéto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otázky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položené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schopný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preukázať,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posúdil odpovede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poskytnuté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dotknutými uchádzačmi.</w:t>
            </w:r>
          </w:p>
        </w:tc>
        <w:tc>
          <w:tcPr>
            <w:tcW w:w="1269" w:type="dxa"/>
          </w:tcPr>
          <w:p w14:paraId="1E4A98E4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2FAD089B" w14:textId="77777777">
        <w:trPr>
          <w:trHeight w:val="3444"/>
        </w:trPr>
        <w:tc>
          <w:tcPr>
            <w:tcW w:w="516" w:type="dxa"/>
          </w:tcPr>
          <w:p w14:paraId="34F607D3" w14:textId="77777777" w:rsidR="0046108E" w:rsidRDefault="00505F06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567" w:type="dxa"/>
          </w:tcPr>
          <w:p w14:paraId="5D96FFAB" w14:textId="77777777" w:rsidR="0046108E" w:rsidRDefault="00505F06">
            <w:pPr>
              <w:pStyle w:val="TableParagraph"/>
              <w:tabs>
                <w:tab w:val="left" w:pos="1634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Konflikt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záujmov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 vplyvom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výsledok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</w:p>
        </w:tc>
        <w:tc>
          <w:tcPr>
            <w:tcW w:w="2695" w:type="dxa"/>
          </w:tcPr>
          <w:p w14:paraId="04DB310B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67F5386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4580C2B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7BAF2B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59FF646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35BC77C0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A4AC589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4188E8D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3C5A6D28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741A6F92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C-538/13,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eVigilo</w:t>
            </w:r>
          </w:p>
          <w:p w14:paraId="35371E4A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EU:C:2015:166,</w:t>
            </w:r>
          </w:p>
          <w:p w14:paraId="1E91C63D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</w:p>
        </w:tc>
        <w:tc>
          <w:tcPr>
            <w:tcW w:w="8079" w:type="dxa"/>
          </w:tcPr>
          <w:p w14:paraId="596EE554" w14:textId="77777777" w:rsidR="0046108E" w:rsidRDefault="00505F0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Vždy, keď sa zistil neohlasený alebo nedostatočne zmiernený konflikt 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podľa článku 24 smernice 2014/24/EÚ (alebo článku 35 smernice 2014/23/EÚ,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prípadne podľa článku 42 smernice 2014/25/EÚ), a dotknutému uchádzačovi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podarilo získať predmetnú zákazku (predmetné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z w:val="24"/>
                <w:vertAlign w:val="superscript"/>
              </w:rPr>
              <w:t>44</w:t>
            </w:r>
            <w:r>
              <w:rPr>
                <w:sz w:val="24"/>
              </w:rPr>
              <w:t>.</w:t>
            </w:r>
          </w:p>
        </w:tc>
        <w:tc>
          <w:tcPr>
            <w:tcW w:w="1269" w:type="dxa"/>
          </w:tcPr>
          <w:p w14:paraId="0E60B92F" w14:textId="77777777" w:rsidR="0046108E" w:rsidRDefault="00505F06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</w:tbl>
    <w:p w14:paraId="1C2FF58E" w14:textId="77777777" w:rsidR="0046108E" w:rsidRDefault="0046108E">
      <w:pPr>
        <w:pStyle w:val="Zkladntext"/>
        <w:rPr>
          <w:sz w:val="20"/>
        </w:rPr>
      </w:pPr>
    </w:p>
    <w:p w14:paraId="76EC1ADB" w14:textId="77777777" w:rsidR="0046108E" w:rsidRDefault="0046108E">
      <w:pPr>
        <w:pStyle w:val="Zkladntext"/>
        <w:rPr>
          <w:sz w:val="20"/>
        </w:rPr>
      </w:pPr>
    </w:p>
    <w:p w14:paraId="5ACF2E55" w14:textId="77777777" w:rsidR="0046108E" w:rsidRDefault="0046108E">
      <w:pPr>
        <w:pStyle w:val="Zkladntext"/>
        <w:rPr>
          <w:sz w:val="20"/>
        </w:rPr>
      </w:pPr>
    </w:p>
    <w:p w14:paraId="59314693" w14:textId="77777777" w:rsidR="0046108E" w:rsidRDefault="007857F1">
      <w:pPr>
        <w:pStyle w:val="Zkladntext"/>
        <w:spacing w:before="10"/>
        <w:rPr>
          <w:sz w:val="1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8414E8A" wp14:editId="0C6ECD91">
                <wp:simplePos x="0" y="0"/>
                <wp:positionH relativeFrom="page">
                  <wp:posOffset>900430</wp:posOffset>
                </wp:positionH>
                <wp:positionV relativeFrom="paragraph">
                  <wp:posOffset>133985</wp:posOffset>
                </wp:positionV>
                <wp:extent cx="1828800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A181D" id="Rectangle 4" o:spid="_x0000_s1026" style="position:absolute;margin-left:70.9pt;margin-top:10.55pt;width:2in;height:.6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/n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26D4B1F" w14:textId="77777777" w:rsidR="0046108E" w:rsidRDefault="00505F06">
      <w:pPr>
        <w:tabs>
          <w:tab w:val="left" w:pos="576"/>
        </w:tabs>
        <w:spacing w:before="74"/>
        <w:ind w:left="218"/>
        <w:rPr>
          <w:sz w:val="20"/>
        </w:rPr>
      </w:pPr>
      <w:r>
        <w:rPr>
          <w:sz w:val="20"/>
          <w:vertAlign w:val="superscript"/>
        </w:rPr>
        <w:t>44</w:t>
      </w:r>
      <w:r>
        <w:rPr>
          <w:sz w:val="20"/>
        </w:rPr>
        <w:tab/>
        <w:t>Konflikt</w:t>
      </w:r>
      <w:r>
        <w:rPr>
          <w:spacing w:val="-4"/>
          <w:sz w:val="20"/>
        </w:rPr>
        <w:t xml:space="preserve"> </w:t>
      </w:r>
      <w:r>
        <w:rPr>
          <w:sz w:val="20"/>
        </w:rPr>
        <w:t>záujmov</w:t>
      </w:r>
      <w:r>
        <w:rPr>
          <w:spacing w:val="-4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môže</w:t>
      </w:r>
      <w:r>
        <w:rPr>
          <w:spacing w:val="-3"/>
          <w:sz w:val="20"/>
        </w:rPr>
        <w:t xml:space="preserve"> </w:t>
      </w:r>
      <w:r>
        <w:rPr>
          <w:sz w:val="20"/>
        </w:rPr>
        <w:t>vyskytnúť</w:t>
      </w:r>
      <w:r>
        <w:rPr>
          <w:spacing w:val="-2"/>
          <w:sz w:val="20"/>
        </w:rPr>
        <w:t xml:space="preserve"> </w:t>
      </w:r>
      <w:r>
        <w:rPr>
          <w:sz w:val="20"/>
        </w:rPr>
        <w:t>už</w:t>
      </w:r>
      <w:r>
        <w:rPr>
          <w:spacing w:val="-2"/>
          <w:sz w:val="20"/>
        </w:rPr>
        <w:t xml:space="preserve"> </w:t>
      </w:r>
      <w:r>
        <w:rPr>
          <w:sz w:val="20"/>
        </w:rPr>
        <w:t>vo fáze</w:t>
      </w:r>
      <w:r>
        <w:rPr>
          <w:spacing w:val="-3"/>
          <w:sz w:val="20"/>
        </w:rPr>
        <w:t xml:space="preserve"> </w:t>
      </w:r>
      <w:r>
        <w:rPr>
          <w:sz w:val="20"/>
        </w:rPr>
        <w:t>prípravy</w:t>
      </w:r>
      <w:r>
        <w:rPr>
          <w:spacing w:val="-6"/>
          <w:sz w:val="20"/>
        </w:rPr>
        <w:t xml:space="preserve"> </w:t>
      </w:r>
      <w:r>
        <w:rPr>
          <w:sz w:val="20"/>
        </w:rPr>
        <w:t>projektu,</w:t>
      </w:r>
      <w:r>
        <w:rPr>
          <w:spacing w:val="-3"/>
          <w:sz w:val="20"/>
        </w:rPr>
        <w:t xml:space="preserve"> </w:t>
      </w:r>
      <w:r>
        <w:rPr>
          <w:sz w:val="20"/>
        </w:rPr>
        <w:t>pokiaľ</w:t>
      </w:r>
      <w:r>
        <w:rPr>
          <w:spacing w:val="-1"/>
          <w:sz w:val="20"/>
        </w:rPr>
        <w:t xml:space="preserve"> </w:t>
      </w:r>
      <w:r>
        <w:rPr>
          <w:sz w:val="20"/>
        </w:rPr>
        <w:t>táto</w:t>
      </w:r>
      <w:r>
        <w:rPr>
          <w:spacing w:val="-2"/>
          <w:sz w:val="20"/>
        </w:rPr>
        <w:t xml:space="preserve"> </w:t>
      </w:r>
      <w:r>
        <w:rPr>
          <w:sz w:val="20"/>
        </w:rPr>
        <w:t>príprava</w:t>
      </w:r>
      <w:r>
        <w:rPr>
          <w:spacing w:val="-3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mala vplyv</w:t>
      </w:r>
      <w:r>
        <w:rPr>
          <w:spacing w:val="-4"/>
          <w:sz w:val="20"/>
        </w:rPr>
        <w:t xml:space="preserve"> </w:t>
      </w:r>
      <w:r>
        <w:rPr>
          <w:sz w:val="20"/>
        </w:rPr>
        <w:t>na súťažné</w:t>
      </w:r>
      <w:r>
        <w:rPr>
          <w:spacing w:val="1"/>
          <w:sz w:val="20"/>
        </w:rPr>
        <w:t xml:space="preserve"> </w:t>
      </w:r>
      <w:r>
        <w:rPr>
          <w:sz w:val="20"/>
        </w:rPr>
        <w:t>podklady/postup</w:t>
      </w:r>
      <w:r>
        <w:rPr>
          <w:spacing w:val="-2"/>
          <w:sz w:val="20"/>
        </w:rPr>
        <w:t xml:space="preserve"> </w:t>
      </w:r>
      <w:r>
        <w:rPr>
          <w:sz w:val="20"/>
        </w:rPr>
        <w:t>verejného</w:t>
      </w:r>
      <w:r>
        <w:rPr>
          <w:spacing w:val="-2"/>
          <w:sz w:val="20"/>
        </w:rPr>
        <w:t xml:space="preserve"> </w:t>
      </w:r>
      <w:r>
        <w:rPr>
          <w:sz w:val="20"/>
        </w:rPr>
        <w:t>obstarávania.</w:t>
      </w:r>
    </w:p>
    <w:p w14:paraId="45E7B64F" w14:textId="77777777" w:rsidR="0046108E" w:rsidRDefault="0046108E">
      <w:pPr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67"/>
        <w:gridCol w:w="2695"/>
        <w:gridCol w:w="8079"/>
        <w:gridCol w:w="1269"/>
      </w:tblGrid>
      <w:tr w:rsidR="0046108E" w14:paraId="52444B47" w14:textId="77777777">
        <w:trPr>
          <w:trHeight w:val="1068"/>
        </w:trPr>
        <w:tc>
          <w:tcPr>
            <w:tcW w:w="516" w:type="dxa"/>
          </w:tcPr>
          <w:p w14:paraId="6549CA91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567" w:type="dxa"/>
          </w:tcPr>
          <w:p w14:paraId="5AECFCA8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695" w:type="dxa"/>
          </w:tcPr>
          <w:p w14:paraId="50A5AD05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</w:p>
          <w:p w14:paraId="7EEB798C" w14:textId="77777777" w:rsidR="0046108E" w:rsidRDefault="00505F06">
            <w:pPr>
              <w:pStyle w:val="TableParagraph"/>
              <w:ind w:left="109" w:right="7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8079" w:type="dxa"/>
          </w:tcPr>
          <w:p w14:paraId="2AA2DCCF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Opis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1269" w:type="dxa"/>
          </w:tcPr>
          <w:p w14:paraId="44FDA8DF" w14:textId="77777777" w:rsidR="0046108E" w:rsidRDefault="00505F06">
            <w:pPr>
              <w:pStyle w:val="TableParagraph"/>
              <w:ind w:left="110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219A95E6" w14:textId="77777777">
        <w:trPr>
          <w:trHeight w:val="1067"/>
        </w:trPr>
        <w:tc>
          <w:tcPr>
            <w:tcW w:w="516" w:type="dxa"/>
            <w:vMerge w:val="restart"/>
          </w:tcPr>
          <w:p w14:paraId="2108BB96" w14:textId="77777777" w:rsidR="0046108E" w:rsidRDefault="00505F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567" w:type="dxa"/>
            <w:vMerge w:val="restart"/>
          </w:tcPr>
          <w:p w14:paraId="67112655" w14:textId="77777777" w:rsidR="0046108E" w:rsidRDefault="00505F0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Kolúzia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z w:val="24"/>
                <w:vertAlign w:val="superscript"/>
              </w:rPr>
              <w:t>45</w:t>
            </w:r>
          </w:p>
          <w:p w14:paraId="17F8779A" w14:textId="77777777" w:rsidR="0046108E" w:rsidRDefault="00505F06">
            <w:pPr>
              <w:pStyle w:val="TableParagraph"/>
              <w:spacing w:before="23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(zistená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úradom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hospodársku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súťaž/na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kartelom,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súdom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iným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príslušným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orgánom)</w:t>
            </w:r>
          </w:p>
        </w:tc>
        <w:tc>
          <w:tcPr>
            <w:tcW w:w="2695" w:type="dxa"/>
            <w:vMerge w:val="restart"/>
          </w:tcPr>
          <w:p w14:paraId="321117ED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35</w:t>
            </w:r>
          </w:p>
          <w:p w14:paraId="54CFB5CA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3F7DE64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BF891E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24</w:t>
            </w:r>
          </w:p>
          <w:p w14:paraId="6A022FC5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70EF8523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2FD3711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42</w:t>
            </w:r>
          </w:p>
          <w:p w14:paraId="5DA79132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</w:tc>
        <w:tc>
          <w:tcPr>
            <w:tcW w:w="8079" w:type="dxa"/>
          </w:tcPr>
          <w:p w14:paraId="007A0A54" w14:textId="77777777" w:rsidR="0046108E" w:rsidRDefault="00505F0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Prípad 1a: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pomoci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obstarávateľa,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pričom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spoločnosti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podarilo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získať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predmetnú(-é) zákazku(-y).</w:t>
            </w:r>
          </w:p>
        </w:tc>
        <w:tc>
          <w:tcPr>
            <w:tcW w:w="1269" w:type="dxa"/>
          </w:tcPr>
          <w:p w14:paraId="64EADFDA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10 %</w:t>
            </w:r>
          </w:p>
        </w:tc>
      </w:tr>
      <w:tr w:rsidR="0046108E" w14:paraId="123B7A63" w14:textId="77777777">
        <w:trPr>
          <w:trHeight w:val="792"/>
        </w:trPr>
        <w:tc>
          <w:tcPr>
            <w:tcW w:w="516" w:type="dxa"/>
            <w:vMerge/>
            <w:tcBorders>
              <w:top w:val="nil"/>
            </w:tcBorders>
          </w:tcPr>
          <w:p w14:paraId="4275667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2CE952ED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E1F2A90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</w:tcPr>
          <w:p w14:paraId="5CB08F55" w14:textId="77777777" w:rsidR="0046108E" w:rsidRDefault="00505F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Prípad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1b: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verejného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obstarávania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zúčastnili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len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kolúzne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spoločnosti,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hospodárska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súťaž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bola vážne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narušená.</w:t>
            </w:r>
          </w:p>
        </w:tc>
        <w:tc>
          <w:tcPr>
            <w:tcW w:w="1269" w:type="dxa"/>
          </w:tcPr>
          <w:p w14:paraId="7C77927B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46108E" w14:paraId="57ED67A4" w14:textId="77777777">
        <w:trPr>
          <w:trHeight w:val="515"/>
        </w:trPr>
        <w:tc>
          <w:tcPr>
            <w:tcW w:w="516" w:type="dxa"/>
            <w:vMerge/>
            <w:tcBorders>
              <w:top w:val="nil"/>
            </w:tcBorders>
          </w:tcPr>
          <w:p w14:paraId="0ED2EBA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4CA633CA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1F1D9DF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 w:val="restart"/>
          </w:tcPr>
          <w:p w14:paraId="4E42789B" w14:textId="77777777" w:rsidR="0046108E" w:rsidRDefault="00505F0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Prípad 2: Osoba pôsobiaca v systéme riadenia a kontroly alebo obstarávateľa 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zapojila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verejnom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tým,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že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uchádzačom, pričom jednej kolúznej spoločnosti sa podarilo získať predmetnú(-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é)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zákazku(-y).</w:t>
            </w:r>
          </w:p>
          <w:p w14:paraId="6719A4A7" w14:textId="77777777" w:rsidR="0046108E" w:rsidRDefault="00505F06">
            <w:pPr>
              <w:pStyle w:val="TableParagraph"/>
              <w:spacing w:before="232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V tomto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dochádza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 podvodu/konfliktu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záujmov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strany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pôsobiacej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rámci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systému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riadenia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kontroly,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ktorá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pomáha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kolúznym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spoločnostiam,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alebo zo strany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verejného obstarávateľa.</w:t>
            </w:r>
          </w:p>
        </w:tc>
        <w:tc>
          <w:tcPr>
            <w:tcW w:w="1269" w:type="dxa"/>
          </w:tcPr>
          <w:p w14:paraId="5DCE8C68" w14:textId="77777777" w:rsidR="0046108E" w:rsidRDefault="00505F06">
            <w:pPr>
              <w:pStyle w:val="TableParagraph"/>
              <w:spacing w:line="268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</w:tr>
      <w:tr w:rsidR="0046108E" w14:paraId="5D5C548A" w14:textId="77777777">
        <w:trPr>
          <w:trHeight w:val="1886"/>
        </w:trPr>
        <w:tc>
          <w:tcPr>
            <w:tcW w:w="516" w:type="dxa"/>
            <w:vMerge/>
            <w:tcBorders>
              <w:top w:val="nil"/>
            </w:tcBorders>
          </w:tcPr>
          <w:p w14:paraId="49ADF411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567" w:type="dxa"/>
            <w:vMerge/>
            <w:tcBorders>
              <w:top w:val="nil"/>
            </w:tcBorders>
          </w:tcPr>
          <w:p w14:paraId="317902D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14:paraId="0A6E198B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8079" w:type="dxa"/>
            <w:vMerge/>
            <w:tcBorders>
              <w:top w:val="nil"/>
            </w:tcBorders>
          </w:tcPr>
          <w:p w14:paraId="3CD6A883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</w:tcPr>
          <w:p w14:paraId="120B7A37" w14:textId="77777777" w:rsidR="0046108E" w:rsidRDefault="0046108E">
            <w:pPr>
              <w:pStyle w:val="TableParagraph"/>
              <w:ind w:left="0"/>
            </w:pPr>
          </w:p>
        </w:tc>
      </w:tr>
    </w:tbl>
    <w:p w14:paraId="3A2413B1" w14:textId="77777777" w:rsidR="0046108E" w:rsidRDefault="0046108E">
      <w:pPr>
        <w:pStyle w:val="Zkladntext"/>
        <w:rPr>
          <w:sz w:val="20"/>
        </w:rPr>
      </w:pPr>
    </w:p>
    <w:p w14:paraId="151433D0" w14:textId="77777777" w:rsidR="0046108E" w:rsidRDefault="0046108E">
      <w:pPr>
        <w:pStyle w:val="Zkladntext"/>
        <w:spacing w:before="7"/>
        <w:rPr>
          <w:sz w:val="16"/>
        </w:rPr>
      </w:pPr>
    </w:p>
    <w:p w14:paraId="4314631E" w14:textId="77777777" w:rsidR="0046108E" w:rsidRDefault="00505F06">
      <w:pPr>
        <w:pStyle w:val="Nadpis1"/>
        <w:numPr>
          <w:ilvl w:val="1"/>
          <w:numId w:val="10"/>
        </w:numPr>
        <w:tabs>
          <w:tab w:val="left" w:pos="1418"/>
          <w:tab w:val="left" w:pos="1419"/>
        </w:tabs>
        <w:spacing w:before="90"/>
        <w:ind w:left="1418" w:hanging="721"/>
      </w:pPr>
      <w:bookmarkStart w:id="24" w:name="2.3._Realizácia_zákazky"/>
      <w:bookmarkStart w:id="25" w:name="_bookmark12"/>
      <w:bookmarkEnd w:id="24"/>
      <w:bookmarkEnd w:id="25"/>
      <w:r>
        <w:t>Realizácia</w:t>
      </w:r>
      <w:r>
        <w:rPr>
          <w:spacing w:val="-5"/>
        </w:rPr>
        <w:t xml:space="preserve"> </w:t>
      </w:r>
      <w:r>
        <w:t>zákazky</w:t>
      </w:r>
    </w:p>
    <w:p w14:paraId="002B445A" w14:textId="77777777" w:rsidR="0046108E" w:rsidRDefault="0046108E">
      <w:pPr>
        <w:pStyle w:val="Zkladntext"/>
        <w:spacing w:before="8"/>
        <w:rPr>
          <w:b/>
          <w:sz w:val="1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9B0F794" w14:textId="77777777" w:rsidTr="005D148E">
        <w:trPr>
          <w:trHeight w:val="7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EAFE" w14:textId="77777777" w:rsidR="0046108E" w:rsidRDefault="00505F06">
            <w:pPr>
              <w:pStyle w:val="TableParagraph"/>
              <w:spacing w:line="275" w:lineRule="exact"/>
              <w:ind w:left="2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Č.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1E4" w14:textId="77777777" w:rsidR="0046108E" w:rsidRDefault="00505F0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E1D7" w14:textId="77777777" w:rsidR="0046108E" w:rsidRDefault="00505F06">
            <w:pPr>
              <w:pStyle w:val="TableParagraph"/>
              <w:spacing w:before="1" w:line="237" w:lineRule="auto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  <w:tcBorders>
              <w:left w:val="single" w:sz="4" w:space="0" w:color="auto"/>
            </w:tcBorders>
          </w:tcPr>
          <w:p w14:paraId="518CC222" w14:textId="77777777" w:rsidR="0046108E" w:rsidRDefault="00505F06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200061B4" w14:textId="77777777" w:rsidR="0046108E" w:rsidRDefault="00505F0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4C8D14B7" w14:textId="77777777" w:rsidTr="005D148E">
        <w:trPr>
          <w:trHeight w:val="110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3A8" w14:textId="77777777" w:rsidR="0046108E" w:rsidRDefault="00505F06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C42B" w14:textId="77777777" w:rsidR="0046108E" w:rsidRDefault="00505F06">
            <w:pPr>
              <w:pStyle w:val="TableParagraph"/>
              <w:tabs>
                <w:tab w:val="left" w:pos="1842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stanovených     v oznámení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vyhlásení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verejného</w:t>
            </w:r>
          </w:p>
          <w:p w14:paraId="02DE920C" w14:textId="77777777" w:rsidR="0046108E" w:rsidRDefault="00505F06">
            <w:pPr>
              <w:pStyle w:val="TableParagraph"/>
              <w:tabs>
                <w:tab w:val="left" w:pos="2267"/>
              </w:tabs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obstarávania</w:t>
            </w:r>
            <w:r>
              <w:rPr>
                <w:sz w:val="24"/>
              </w:rPr>
              <w:tab/>
              <w:t>alebo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38B" w14:textId="77777777" w:rsidR="0046108E" w:rsidRDefault="00505F0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Článok 43</w:t>
            </w:r>
          </w:p>
          <w:p w14:paraId="15E43348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2014/23/EÚ</w:t>
            </w:r>
          </w:p>
          <w:p w14:paraId="6E901C15" w14:textId="77777777" w:rsidR="0046108E" w:rsidRDefault="0046108E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2992440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72</w:t>
            </w:r>
          </w:p>
        </w:tc>
        <w:tc>
          <w:tcPr>
            <w:tcW w:w="5964" w:type="dxa"/>
            <w:tcBorders>
              <w:left w:val="single" w:sz="4" w:space="0" w:color="auto"/>
            </w:tcBorders>
          </w:tcPr>
          <w:p w14:paraId="6B4941EB" w14:textId="77777777" w:rsidR="0046108E" w:rsidRDefault="00505F06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zákazke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(vrátane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obmedzenia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rozsahu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zákazky)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súlade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 článkom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uvedenej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smernice.</w:t>
            </w:r>
          </w:p>
        </w:tc>
        <w:tc>
          <w:tcPr>
            <w:tcW w:w="2829" w:type="dxa"/>
          </w:tcPr>
          <w:p w14:paraId="7472D219" w14:textId="77777777" w:rsidR="0046108E" w:rsidRDefault="00505F06">
            <w:pPr>
              <w:pStyle w:val="TableParagraph"/>
              <w:tabs>
                <w:tab w:val="left" w:pos="825"/>
                <w:tab w:val="left" w:pos="1934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25 %</w:t>
            </w:r>
            <w:r>
              <w:rPr>
                <w:sz w:val="24"/>
              </w:rPr>
              <w:tab/>
              <w:t>pôvodnej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zákazky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nových</w:t>
            </w:r>
          </w:p>
          <w:p w14:paraId="73F3017D" w14:textId="77777777" w:rsidR="0046108E" w:rsidRDefault="00505F06">
            <w:pPr>
              <w:pStyle w:val="TableParagraph"/>
              <w:tabs>
                <w:tab w:val="left" w:pos="1365"/>
                <w:tab w:val="left" w:pos="2414"/>
              </w:tabs>
              <w:spacing w:line="270" w:lineRule="atLeast"/>
              <w:ind w:left="110" w:right="95"/>
              <w:rPr>
                <w:sz w:val="24"/>
              </w:rPr>
            </w:pPr>
            <w:r>
              <w:rPr>
                <w:sz w:val="24"/>
              </w:rPr>
              <w:t>prác/dodávok/služieb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existujú)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vyplývajúcich</w:t>
            </w:r>
          </w:p>
        </w:tc>
      </w:tr>
    </w:tbl>
    <w:p w14:paraId="5B609781" w14:textId="77777777" w:rsidR="0046108E" w:rsidRDefault="007857F1">
      <w:pPr>
        <w:pStyle w:val="Zkladntext"/>
        <w:spacing w:before="10"/>
        <w:rPr>
          <w:b/>
          <w:sz w:val="1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1D0E774" wp14:editId="164C1453">
                <wp:simplePos x="0" y="0"/>
                <wp:positionH relativeFrom="page">
                  <wp:posOffset>900430</wp:posOffset>
                </wp:positionH>
                <wp:positionV relativeFrom="paragraph">
                  <wp:posOffset>155575</wp:posOffset>
                </wp:positionV>
                <wp:extent cx="1828800" cy="7620"/>
                <wp:effectExtent l="0" t="0" r="0" b="0"/>
                <wp:wrapTopAndBottom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DA6B7" id="Rectangle 3" o:spid="_x0000_s1026" style="position:absolute;margin-left:70.9pt;margin-top:12.25pt;width:2in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Ig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3A126B4" w14:textId="77777777" w:rsidR="0046108E" w:rsidRDefault="00505F06">
      <w:pPr>
        <w:spacing w:before="74"/>
        <w:ind w:left="576" w:right="663" w:hanging="359"/>
        <w:jc w:val="both"/>
        <w:rPr>
          <w:sz w:val="20"/>
        </w:rPr>
      </w:pPr>
      <w:r>
        <w:rPr>
          <w:sz w:val="20"/>
          <w:vertAlign w:val="superscript"/>
        </w:rPr>
        <w:t>45</w:t>
      </w:r>
      <w:r>
        <w:rPr>
          <w:spacing w:val="1"/>
          <w:sz w:val="20"/>
        </w:rPr>
        <w:t xml:space="preserve"> </w:t>
      </w:r>
      <w:r>
        <w:rPr>
          <w:sz w:val="20"/>
        </w:rPr>
        <w:t>Ku kolúzii vo verejnom obstarávaní dochádza vtedy, keď skupiny firiem konšpirujú s cieľom zvýšiť ceny alebo znížiť kvalitu tovarov, prác alebo služieb ponúkaných v rámci</w:t>
      </w:r>
      <w:r>
        <w:rPr>
          <w:spacing w:val="1"/>
          <w:sz w:val="20"/>
        </w:rPr>
        <w:t xml:space="preserve"> </w:t>
      </w:r>
      <w:r>
        <w:rPr>
          <w:sz w:val="20"/>
        </w:rPr>
        <w:t>verejného obstarávania. Oprava nie je opodstatnená, ak kolúzni uchádzači konali bez pomoci osoby pôsobiacej v rámci systému riadenia a kontroly alebo</w:t>
      </w:r>
      <w:r>
        <w:rPr>
          <w:spacing w:val="1"/>
          <w:sz w:val="20"/>
        </w:rPr>
        <w:t xml:space="preserve"> </w:t>
      </w:r>
      <w:r>
        <w:rPr>
          <w:sz w:val="20"/>
        </w:rPr>
        <w:t>obstarávateľa, pričom</w:t>
      </w:r>
      <w:r>
        <w:rPr>
          <w:spacing w:val="1"/>
          <w:sz w:val="20"/>
        </w:rPr>
        <w:t xml:space="preserve"> </w:t>
      </w:r>
      <w:r>
        <w:rPr>
          <w:sz w:val="20"/>
        </w:rPr>
        <w:t>žiadnej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kolúznych</w:t>
      </w:r>
      <w:r>
        <w:rPr>
          <w:spacing w:val="1"/>
          <w:sz w:val="20"/>
        </w:rPr>
        <w:t xml:space="preserve"> </w:t>
      </w:r>
      <w:r>
        <w:rPr>
          <w:sz w:val="20"/>
        </w:rPr>
        <w:t>spoločností</w:t>
      </w:r>
      <w:r>
        <w:rPr>
          <w:spacing w:val="-1"/>
          <w:sz w:val="20"/>
        </w:rPr>
        <w:t xml:space="preserve"> </w:t>
      </w:r>
      <w:r>
        <w:rPr>
          <w:sz w:val="20"/>
        </w:rPr>
        <w:t>sa</w:t>
      </w:r>
      <w:r>
        <w:rPr>
          <w:spacing w:val="-1"/>
          <w:sz w:val="20"/>
        </w:rPr>
        <w:t xml:space="preserve"> </w:t>
      </w:r>
      <w:r>
        <w:rPr>
          <w:sz w:val="20"/>
        </w:rPr>
        <w:t>nepodarilo</w:t>
      </w:r>
      <w:r>
        <w:rPr>
          <w:spacing w:val="-1"/>
          <w:sz w:val="20"/>
        </w:rPr>
        <w:t xml:space="preserve"> </w:t>
      </w:r>
      <w:r>
        <w:rPr>
          <w:sz w:val="20"/>
        </w:rPr>
        <w:t>získať</w:t>
      </w:r>
      <w:r>
        <w:rPr>
          <w:spacing w:val="-1"/>
          <w:sz w:val="20"/>
        </w:rPr>
        <w:t xml:space="preserve"> </w:t>
      </w:r>
      <w:r>
        <w:rPr>
          <w:sz w:val="20"/>
        </w:rPr>
        <w:t>predmetnú(-é)</w:t>
      </w:r>
      <w:r>
        <w:rPr>
          <w:spacing w:val="1"/>
          <w:sz w:val="20"/>
        </w:rPr>
        <w:t xml:space="preserve"> </w:t>
      </w:r>
      <w:r>
        <w:rPr>
          <w:sz w:val="20"/>
        </w:rPr>
        <w:t>zákazku(-y).</w:t>
      </w:r>
    </w:p>
    <w:p w14:paraId="78567E0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1ED9CE49" w14:textId="77777777" w:rsidTr="005D148E">
        <w:trPr>
          <w:trHeight w:val="792"/>
        </w:trPr>
        <w:tc>
          <w:tcPr>
            <w:tcW w:w="516" w:type="dxa"/>
            <w:tcBorders>
              <w:bottom w:val="single" w:sz="4" w:space="0" w:color="auto"/>
            </w:tcBorders>
          </w:tcPr>
          <w:p w14:paraId="292D22E4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14:paraId="43A04A96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14:paraId="775A3A73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  <w:tcBorders>
              <w:bottom w:val="single" w:sz="4" w:space="0" w:color="auto"/>
            </w:tcBorders>
          </w:tcPr>
          <w:p w14:paraId="5B814570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0951B6AD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594E959" w14:textId="77777777" w:rsidTr="005D148E">
        <w:trPr>
          <w:trHeight w:val="529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C48" w14:textId="77777777" w:rsidR="0046108E" w:rsidRDefault="0046108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DC1" w14:textId="77777777" w:rsidR="0046108E" w:rsidRDefault="00505F06">
            <w:pPr>
              <w:pStyle w:val="TableParagraph"/>
              <w:ind w:left="108" w:right="72"/>
              <w:rPr>
                <w:sz w:val="24"/>
              </w:rPr>
            </w:pPr>
            <w:r>
              <w:rPr>
                <w:sz w:val="24"/>
              </w:rPr>
              <w:t>v špecifikáciách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obstarávania,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ktoré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súlade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smernicami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866A" w14:textId="77777777" w:rsidR="0046108E" w:rsidRDefault="00505F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  <w:p w14:paraId="2B5F470F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135C6EC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Článok 89</w:t>
            </w:r>
            <w:bookmarkStart w:id="26" w:name="_GoBack"/>
            <w:bookmarkEnd w:id="26"/>
          </w:p>
          <w:p w14:paraId="071CEF41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smernice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2014/25/EÚ</w:t>
            </w:r>
          </w:p>
          <w:p w14:paraId="7C1347D5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0AB7BD11" w14:textId="77777777" w:rsidR="0046108E" w:rsidRDefault="00505F06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 xml:space="preserve">Vec C-496/99P, </w:t>
            </w:r>
            <w:r>
              <w:rPr>
                <w:i/>
                <w:sz w:val="24"/>
              </w:rPr>
              <w:t>Succhi di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Frutta </w:t>
            </w:r>
            <w:r>
              <w:rPr>
                <w:sz w:val="24"/>
              </w:rPr>
              <w:t>EU:C:2004:236,</w:t>
            </w:r>
          </w:p>
          <w:p w14:paraId="45DCE8A7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body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116 a 118</w:t>
            </w:r>
          </w:p>
          <w:p w14:paraId="46D62057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FA382FF" w14:textId="77777777" w:rsidR="0046108E" w:rsidRDefault="00505F06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C-454/06, </w:t>
            </w:r>
            <w:r>
              <w:rPr>
                <w:i/>
                <w:sz w:val="24"/>
              </w:rPr>
              <w:t>Pressetext</w:t>
            </w:r>
          </w:p>
          <w:p w14:paraId="5EE53ED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EU:C:2008:351</w:t>
            </w:r>
          </w:p>
          <w:p w14:paraId="1BA9700A" w14:textId="77777777" w:rsidR="0046108E" w:rsidRDefault="0046108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3BFB9C" w14:textId="77777777" w:rsidR="0046108E" w:rsidRDefault="00505F0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C-340/02,</w:t>
            </w:r>
          </w:p>
          <w:p w14:paraId="6E30708D" w14:textId="77777777" w:rsidR="0046108E" w:rsidRDefault="00505F06">
            <w:pPr>
              <w:pStyle w:val="TableParagraph"/>
              <w:ind w:left="109" w:right="725"/>
              <w:rPr>
                <w:sz w:val="24"/>
              </w:rPr>
            </w:pPr>
            <w:r>
              <w:rPr>
                <w:i/>
                <w:sz w:val="24"/>
              </w:rPr>
              <w:t>Komisia/Francúzsko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EU:C:2004:623</w:t>
            </w:r>
          </w:p>
          <w:p w14:paraId="535ACC1B" w14:textId="77777777" w:rsidR="0046108E" w:rsidRDefault="0046108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5D54FD73" w14:textId="77777777" w:rsidR="0046108E" w:rsidRDefault="00505F06">
            <w:pPr>
              <w:pStyle w:val="TableParagraph"/>
              <w:ind w:left="109" w:right="543"/>
              <w:rPr>
                <w:sz w:val="24"/>
              </w:rPr>
            </w:pPr>
            <w:r>
              <w:rPr>
                <w:sz w:val="24"/>
              </w:rPr>
              <w:t>Vec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C-91/08,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Wall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AG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EU:C:2010:182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639" w14:textId="77777777" w:rsidR="0046108E" w:rsidRDefault="00505F06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Úpravy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však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nebudú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považovať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nezrovnalosť podliehajúcu finančnej oprave, ak sa dodržia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článku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ods. 2, t. j.:</w:t>
            </w:r>
          </w:p>
          <w:p w14:paraId="393D3C55" w14:textId="77777777" w:rsidR="0046108E" w:rsidRDefault="00505F06">
            <w:pPr>
              <w:pStyle w:val="TableParagraph"/>
              <w:spacing w:before="11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úprav 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nižšia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týchto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hodnôt:</w:t>
            </w:r>
          </w:p>
          <w:p w14:paraId="7D40687C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533"/>
              </w:tabs>
              <w:spacing w:before="120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finančné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  <w:r>
              <w:rPr>
                <w:sz w:val="24"/>
                <w:vertAlign w:val="superscript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2AF5548F" w14:textId="77777777" w:rsidR="0046108E" w:rsidRDefault="00505F0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before="120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10 % pôvodnej hodnoty zákazky v prípade zákaziek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poskytnutie služieb a zákaziek na dodanie tovaru a menej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ako 15 % pôvodnej hodnoty zákazky v prípade zákaziek 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uskutočnenie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stavebných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prác, a</w:t>
            </w:r>
          </w:p>
          <w:p w14:paraId="20B9C100" w14:textId="77777777" w:rsidR="0046108E" w:rsidRDefault="00505F06">
            <w:pPr>
              <w:pStyle w:val="TableParagraph"/>
              <w:spacing w:before="120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úpravou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nemení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celková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zmluvy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rámcovej dohody</w:t>
            </w:r>
            <w:r>
              <w:rPr>
                <w:sz w:val="24"/>
                <w:vertAlign w:val="superscript"/>
              </w:rPr>
              <w:t>47</w:t>
            </w:r>
            <w:r>
              <w:rPr>
                <w:sz w:val="24"/>
              </w:rPr>
              <w:t>.</w:t>
            </w:r>
          </w:p>
          <w:p w14:paraId="112DE8AE" w14:textId="77777777" w:rsidR="0046108E" w:rsidRDefault="00505F06">
            <w:pPr>
              <w:pStyle w:val="TableParagraph"/>
              <w:spacing w:before="109"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 </w:t>
            </w:r>
            <w:r>
              <w:rPr>
                <w:sz w:val="24"/>
                <w:u w:val="single"/>
              </w:rPr>
              <w:t>značnej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úprave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prvkov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napríklad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prác,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obdobie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ukončenia,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platobné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podmienky, použité materiály) dôjde vtedy, ak táto úprava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podstatne     zmení     charakter     vykonávanej   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porovnaní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pôvodnou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zákazkou.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Úprava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každom</w:t>
            </w:r>
          </w:p>
        </w:tc>
        <w:tc>
          <w:tcPr>
            <w:tcW w:w="2829" w:type="dxa"/>
            <w:tcBorders>
              <w:left w:val="single" w:sz="4" w:space="0" w:color="auto"/>
            </w:tcBorders>
          </w:tcPr>
          <w:p w14:paraId="29442039" w14:textId="77777777" w:rsidR="0046108E" w:rsidRDefault="00505F0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z úprav</w:t>
            </w:r>
          </w:p>
        </w:tc>
      </w:tr>
    </w:tbl>
    <w:p w14:paraId="2CC8CF7A" w14:textId="77777777" w:rsidR="0046108E" w:rsidRDefault="0046108E">
      <w:pPr>
        <w:pStyle w:val="Zkladntext"/>
        <w:rPr>
          <w:sz w:val="20"/>
        </w:rPr>
      </w:pPr>
    </w:p>
    <w:p w14:paraId="2ECC547D" w14:textId="77777777" w:rsidR="0046108E" w:rsidRDefault="007857F1">
      <w:pPr>
        <w:pStyle w:val="Zkladntext"/>
        <w:spacing w:before="1"/>
        <w:rPr>
          <w:sz w:val="12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FB47D0E" wp14:editId="4A2E782C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1828800" cy="7620"/>
                <wp:effectExtent l="0" t="0" r="0" b="0"/>
                <wp:wrapTopAndBottom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98100" id="Rectangle 2" o:spid="_x0000_s1026" style="position:absolute;margin-left:70.9pt;margin-top:8.95pt;width:2in;height:.6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xLXdw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FD1F8BA" w14:textId="77777777" w:rsidR="0046108E" w:rsidRDefault="00505F06">
      <w:pPr>
        <w:spacing w:before="74" w:line="229" w:lineRule="exact"/>
        <w:ind w:left="218"/>
        <w:jc w:val="both"/>
        <w:rPr>
          <w:sz w:val="20"/>
        </w:rPr>
      </w:pPr>
      <w:r>
        <w:rPr>
          <w:sz w:val="20"/>
          <w:vertAlign w:val="superscript"/>
        </w:rPr>
        <w:t>46</w:t>
      </w:r>
      <w:r>
        <w:rPr>
          <w:sz w:val="20"/>
        </w:rPr>
        <w:t xml:space="preserve">  </w:t>
      </w:r>
      <w:r>
        <w:rPr>
          <w:spacing w:val="21"/>
          <w:sz w:val="20"/>
        </w:rPr>
        <w:t xml:space="preserve"> </w:t>
      </w:r>
      <w:r>
        <w:rPr>
          <w:sz w:val="20"/>
        </w:rPr>
        <w:t>Finančné</w:t>
      </w:r>
      <w:r>
        <w:rPr>
          <w:spacing w:val="-2"/>
          <w:sz w:val="20"/>
        </w:rPr>
        <w:t xml:space="preserve"> </w:t>
      </w:r>
      <w:r>
        <w:rPr>
          <w:sz w:val="20"/>
        </w:rPr>
        <w:t>limity</w:t>
      </w:r>
      <w:r>
        <w:rPr>
          <w:spacing w:val="-3"/>
          <w:sz w:val="20"/>
        </w:rPr>
        <w:t xml:space="preserve"> </w:t>
      </w:r>
      <w:r>
        <w:rPr>
          <w:sz w:val="20"/>
        </w:rPr>
        <w:t>sa</w:t>
      </w:r>
      <w:r>
        <w:rPr>
          <w:spacing w:val="-2"/>
          <w:sz w:val="20"/>
        </w:rPr>
        <w:t xml:space="preserve"> </w:t>
      </w:r>
      <w:r>
        <w:rPr>
          <w:sz w:val="20"/>
        </w:rPr>
        <w:t>revidujú</w:t>
      </w:r>
      <w:r>
        <w:rPr>
          <w:spacing w:val="-1"/>
          <w:sz w:val="20"/>
        </w:rPr>
        <w:t xml:space="preserve"> </w:t>
      </w:r>
      <w:r>
        <w:rPr>
          <w:sz w:val="20"/>
        </w:rPr>
        <w:t>každé</w:t>
      </w:r>
      <w:r>
        <w:rPr>
          <w:spacing w:val="-2"/>
          <w:sz w:val="20"/>
        </w:rPr>
        <w:t xml:space="preserve"> </w:t>
      </w:r>
      <w:r>
        <w:rPr>
          <w:sz w:val="20"/>
        </w:rPr>
        <w:t>dva</w:t>
      </w:r>
      <w:r>
        <w:rPr>
          <w:spacing w:val="-1"/>
          <w:sz w:val="20"/>
        </w:rPr>
        <w:t xml:space="preserve"> </w:t>
      </w:r>
      <w:r>
        <w:rPr>
          <w:sz w:val="20"/>
        </w:rPr>
        <w:t>roky,</w:t>
      </w:r>
      <w:r>
        <w:rPr>
          <w:spacing w:val="-2"/>
          <w:sz w:val="20"/>
        </w:rPr>
        <w:t xml:space="preserve"> </w:t>
      </w:r>
      <w:r>
        <w:rPr>
          <w:sz w:val="20"/>
        </w:rPr>
        <w:t>pozri</w:t>
      </w:r>
      <w:r>
        <w:rPr>
          <w:spacing w:val="-3"/>
          <w:sz w:val="20"/>
        </w:rPr>
        <w:t xml:space="preserve"> </w:t>
      </w:r>
      <w:r>
        <w:rPr>
          <w:sz w:val="20"/>
        </w:rPr>
        <w:t>článok</w:t>
      </w:r>
      <w:r>
        <w:rPr>
          <w:spacing w:val="2"/>
          <w:sz w:val="20"/>
        </w:rPr>
        <w:t xml:space="preserve"> </w:t>
      </w:r>
      <w:r>
        <w:rPr>
          <w:sz w:val="20"/>
        </w:rPr>
        <w:t>6</w:t>
      </w:r>
      <w:r>
        <w:rPr>
          <w:spacing w:val="-1"/>
          <w:sz w:val="20"/>
        </w:rPr>
        <w:t xml:space="preserve"> </w:t>
      </w:r>
      <w:r>
        <w:rPr>
          <w:sz w:val="20"/>
        </w:rPr>
        <w:t>smernice.</w:t>
      </w:r>
    </w:p>
    <w:p w14:paraId="653FF60C" w14:textId="77777777" w:rsidR="0046108E" w:rsidRDefault="00505F06">
      <w:pPr>
        <w:ind w:left="576" w:right="666" w:hanging="359"/>
        <w:jc w:val="both"/>
        <w:rPr>
          <w:sz w:val="20"/>
        </w:rPr>
      </w:pPr>
      <w:r>
        <w:rPr>
          <w:sz w:val="20"/>
          <w:vertAlign w:val="superscript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Pojem</w:t>
      </w:r>
      <w:r>
        <w:rPr>
          <w:spacing w:val="1"/>
          <w:sz w:val="20"/>
        </w:rPr>
        <w:t xml:space="preserve"> </w:t>
      </w:r>
      <w:r>
        <w:rPr>
          <w:sz w:val="20"/>
        </w:rPr>
        <w:t>„celková</w:t>
      </w:r>
      <w:r>
        <w:rPr>
          <w:spacing w:val="1"/>
          <w:sz w:val="20"/>
        </w:rPr>
        <w:t xml:space="preserve"> </w:t>
      </w:r>
      <w:r>
        <w:rPr>
          <w:sz w:val="20"/>
        </w:rPr>
        <w:t>povaha</w:t>
      </w:r>
      <w:r>
        <w:rPr>
          <w:spacing w:val="1"/>
          <w:sz w:val="20"/>
        </w:rPr>
        <w:t xml:space="preserve"> </w:t>
      </w:r>
      <w:r>
        <w:rPr>
          <w:sz w:val="20"/>
        </w:rPr>
        <w:t>zmluvy</w:t>
      </w:r>
      <w:r>
        <w:rPr>
          <w:spacing w:val="1"/>
          <w:sz w:val="20"/>
        </w:rPr>
        <w:t xml:space="preserve"> </w:t>
      </w:r>
      <w:r>
        <w:rPr>
          <w:sz w:val="20"/>
        </w:rPr>
        <w:t>alebo</w:t>
      </w:r>
      <w:r>
        <w:rPr>
          <w:spacing w:val="1"/>
          <w:sz w:val="20"/>
        </w:rPr>
        <w:t xml:space="preserve"> </w:t>
      </w:r>
      <w:r>
        <w:rPr>
          <w:sz w:val="20"/>
        </w:rPr>
        <w:t>rámcovej</w:t>
      </w:r>
      <w:r>
        <w:rPr>
          <w:spacing w:val="1"/>
          <w:sz w:val="20"/>
        </w:rPr>
        <w:t xml:space="preserve"> </w:t>
      </w:r>
      <w:r>
        <w:rPr>
          <w:sz w:val="20"/>
        </w:rPr>
        <w:t>dohody“</w:t>
      </w:r>
      <w:r>
        <w:rPr>
          <w:spacing w:val="1"/>
          <w:sz w:val="20"/>
        </w:rPr>
        <w:t xml:space="preserve"> </w:t>
      </w:r>
      <w:r>
        <w:rPr>
          <w:sz w:val="20"/>
        </w:rPr>
        <w:t>sa</w:t>
      </w:r>
      <w:r>
        <w:rPr>
          <w:spacing w:val="1"/>
          <w:sz w:val="20"/>
        </w:rPr>
        <w:t xml:space="preserve"> </w:t>
      </w:r>
      <w:r>
        <w:rPr>
          <w:sz w:val="20"/>
        </w:rPr>
        <w:t>v smerniciach</w:t>
      </w:r>
      <w:r>
        <w:rPr>
          <w:spacing w:val="1"/>
          <w:sz w:val="20"/>
        </w:rPr>
        <w:t xml:space="preserve"> </w:t>
      </w:r>
      <w:r>
        <w:rPr>
          <w:sz w:val="20"/>
        </w:rPr>
        <w:t>nevymedzuje</w:t>
      </w:r>
      <w:r>
        <w:rPr>
          <w:spacing w:val="1"/>
          <w:sz w:val="20"/>
        </w:rPr>
        <w:t xml:space="preserve"> </w:t>
      </w:r>
      <w:r>
        <w:rPr>
          <w:sz w:val="20"/>
        </w:rPr>
        <w:t>a ešte</w:t>
      </w:r>
      <w:r>
        <w:rPr>
          <w:spacing w:val="1"/>
          <w:sz w:val="20"/>
        </w:rPr>
        <w:t xml:space="preserve"> </w:t>
      </w:r>
      <w:r>
        <w:rPr>
          <w:sz w:val="20"/>
        </w:rPr>
        <w:t>nebol</w:t>
      </w:r>
      <w:r>
        <w:rPr>
          <w:spacing w:val="1"/>
          <w:sz w:val="20"/>
        </w:rPr>
        <w:t xml:space="preserve"> </w:t>
      </w:r>
      <w:r>
        <w:rPr>
          <w:sz w:val="20"/>
        </w:rPr>
        <w:t>predmetom</w:t>
      </w:r>
      <w:r>
        <w:rPr>
          <w:spacing w:val="1"/>
          <w:sz w:val="20"/>
        </w:rPr>
        <w:t xml:space="preserve"> </w:t>
      </w:r>
      <w:r>
        <w:rPr>
          <w:sz w:val="20"/>
        </w:rPr>
        <w:t>judikatúry.</w:t>
      </w:r>
      <w:r>
        <w:rPr>
          <w:spacing w:val="50"/>
          <w:sz w:val="20"/>
        </w:rPr>
        <w:t xml:space="preserve"> </w:t>
      </w:r>
      <w:r>
        <w:rPr>
          <w:sz w:val="20"/>
        </w:rPr>
        <w:t>Pozri</w:t>
      </w:r>
      <w:r>
        <w:rPr>
          <w:spacing w:val="50"/>
          <w:sz w:val="20"/>
        </w:rPr>
        <w:t xml:space="preserve"> </w:t>
      </w:r>
      <w:r>
        <w:rPr>
          <w:sz w:val="20"/>
        </w:rPr>
        <w:t>takisto</w:t>
      </w:r>
      <w:r>
        <w:rPr>
          <w:spacing w:val="50"/>
          <w:sz w:val="20"/>
        </w:rPr>
        <w:t xml:space="preserve"> </w:t>
      </w:r>
      <w:r>
        <w:rPr>
          <w:sz w:val="20"/>
        </w:rPr>
        <w:t>odôvodnenie 109</w:t>
      </w:r>
      <w:r>
        <w:rPr>
          <w:spacing w:val="50"/>
          <w:sz w:val="20"/>
        </w:rPr>
        <w:t xml:space="preserve"> </w:t>
      </w:r>
      <w:r>
        <w:rPr>
          <w:sz w:val="20"/>
        </w:rPr>
        <w:t>smernice</w:t>
      </w:r>
      <w:r>
        <w:rPr>
          <w:spacing w:val="1"/>
          <w:sz w:val="20"/>
        </w:rPr>
        <w:t xml:space="preserve"> </w:t>
      </w:r>
      <w:r>
        <w:rPr>
          <w:sz w:val="20"/>
        </w:rPr>
        <w:t>2014/24/EÚ. V tejto</w:t>
      </w:r>
      <w:r>
        <w:rPr>
          <w:spacing w:val="1"/>
          <w:sz w:val="20"/>
        </w:rPr>
        <w:t xml:space="preserve"> </w:t>
      </w:r>
      <w:r>
        <w:rPr>
          <w:sz w:val="20"/>
        </w:rPr>
        <w:t>súvislosti sa ďalšie usmernenie uvádza v podkladovom dokumente SIGMA č. 38</w:t>
      </w:r>
      <w:r>
        <w:rPr>
          <w:spacing w:val="1"/>
          <w:sz w:val="20"/>
        </w:rPr>
        <w:t xml:space="preserve"> </w:t>
      </w:r>
      <w:r>
        <w:rPr>
          <w:sz w:val="20"/>
        </w:rPr>
        <w:t>o verejnom obstarávaní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úpravy zákazky (dostupnom na adrese</w:t>
      </w:r>
      <w:r>
        <w:rPr>
          <w:spacing w:val="1"/>
          <w:sz w:val="20"/>
        </w:rPr>
        <w:t xml:space="preserve"> </w:t>
      </w:r>
      <w:hyperlink r:id="rId16">
        <w:r>
          <w:rPr>
            <w:color w:val="0000FF"/>
            <w:sz w:val="20"/>
            <w:u w:val="single" w:color="0000FF"/>
          </w:rPr>
          <w:t>http://www.sigmaweb.org/publications/Public-Procurement-Policy-Brief-38-200117.pdf</w:t>
        </w:r>
      </w:hyperlink>
      <w:r>
        <w:rPr>
          <w:sz w:val="20"/>
        </w:rPr>
        <w:t xml:space="preserve">): </w:t>
      </w:r>
      <w:r>
        <w:rPr>
          <w:i/>
          <w:sz w:val="20"/>
        </w:rPr>
        <w:t>„Úprava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je povolená, ak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sa výslovne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uvádza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v doložkách o preskúmaní stanovených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v pôvodných súťažných podkladoch. Doložky o preskúmaní môžu poskytnúť určitý stupeň flexibility v podmienkach zákazky. Úpravy zákazky nemožno povoliť len preto, že boli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vopred uvedené v súťažných podkladoch. Doložky o preskúmaní uvedené v súťažných podkladoch musia byť jasné, presné a jednoznačné. Doložky o preskúmaní nesmú byť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formulované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širšom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zmysle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cieľom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zahŕňať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všetky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možné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zmeny.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Doložka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preskúmaní,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ktorá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je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príliš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všeobecná,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bude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pravdepodobne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porušovať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zásadu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transparentnosti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 predstavuje riziko rozdielneho zaobchádzania. (...) V doložkách o preskúmaní sa musí uvádzať rozsah a povaha možných úprav alebo možností, ako aj podmienky, za akých sa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môžu použiť. (...) Doložky o preskúmaní nesmú meniť celkový charakter zákazky. (…) Napríklad nová zákazka bude pravdepodobne vypracovaná vtedy, ak sa povaha zákazky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zmení takým spôsobom, že sa bude vyžadovať dodanie iných výrobkov alebo poskytnutie služieb iného druhu, než boli výrobky a služby stanovené v pôvodnej zákazke. Za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takýchto okolností nebude úprava povolená, aj keď rozsah, povaha a podmienky pre rôzne výrobky alebo nové služby boli vopred stanovené jasným, presným a jednoznačným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spôsobom.“</w:t>
      </w:r>
      <w:r>
        <w:rPr>
          <w:sz w:val="20"/>
        </w:rPr>
        <w:t>.</w:t>
      </w:r>
    </w:p>
    <w:p w14:paraId="61CF1B93" w14:textId="77777777" w:rsidR="0046108E" w:rsidRDefault="0046108E">
      <w:pPr>
        <w:jc w:val="both"/>
        <w:rPr>
          <w:sz w:val="20"/>
        </w:rPr>
        <w:sectPr w:rsidR="0046108E">
          <w:pgSz w:w="16840" w:h="11910" w:orient="landscape"/>
          <w:pgMar w:top="960" w:right="180" w:bottom="1240" w:left="1200" w:header="0" w:footer="979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96"/>
        <w:gridCol w:w="2911"/>
        <w:gridCol w:w="5964"/>
        <w:gridCol w:w="2829"/>
      </w:tblGrid>
      <w:tr w:rsidR="0046108E" w14:paraId="403D116B" w14:textId="77777777">
        <w:trPr>
          <w:trHeight w:val="792"/>
        </w:trPr>
        <w:tc>
          <w:tcPr>
            <w:tcW w:w="516" w:type="dxa"/>
          </w:tcPr>
          <w:p w14:paraId="6161C1D9" w14:textId="77777777" w:rsidR="0046108E" w:rsidRDefault="00505F0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Č.</w:t>
            </w:r>
          </w:p>
        </w:tc>
        <w:tc>
          <w:tcPr>
            <w:tcW w:w="2896" w:type="dxa"/>
          </w:tcPr>
          <w:p w14:paraId="7E568DCD" w14:textId="77777777" w:rsidR="0046108E" w:rsidRDefault="00505F0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Typ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nezrovnalosti</w:t>
            </w:r>
          </w:p>
        </w:tc>
        <w:tc>
          <w:tcPr>
            <w:tcW w:w="2911" w:type="dxa"/>
          </w:tcPr>
          <w:p w14:paraId="598AE7DC" w14:textId="77777777" w:rsidR="0046108E" w:rsidRDefault="00505F06">
            <w:pPr>
              <w:pStyle w:val="TableParagraph"/>
              <w:ind w:left="109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Právny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základ/referenčný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dokument</w:t>
            </w:r>
          </w:p>
        </w:tc>
        <w:tc>
          <w:tcPr>
            <w:tcW w:w="5964" w:type="dxa"/>
          </w:tcPr>
          <w:p w14:paraId="40EDBC76" w14:textId="77777777" w:rsidR="0046108E" w:rsidRDefault="00505F0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Opis nezrovnalosti</w:t>
            </w:r>
          </w:p>
        </w:tc>
        <w:tc>
          <w:tcPr>
            <w:tcW w:w="2829" w:type="dxa"/>
          </w:tcPr>
          <w:p w14:paraId="7B63D707" w14:textId="77777777" w:rsidR="0046108E" w:rsidRDefault="00505F0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Sadzba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opravy</w:t>
            </w:r>
          </w:p>
        </w:tc>
      </w:tr>
      <w:tr w:rsidR="0046108E" w14:paraId="3D01AB36" w14:textId="77777777">
        <w:trPr>
          <w:trHeight w:val="947"/>
        </w:trPr>
        <w:tc>
          <w:tcPr>
            <w:tcW w:w="516" w:type="dxa"/>
            <w:vMerge w:val="restart"/>
          </w:tcPr>
          <w:p w14:paraId="01D202A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896" w:type="dxa"/>
            <w:vMerge w:val="restart"/>
          </w:tcPr>
          <w:p w14:paraId="70BD614A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2911" w:type="dxa"/>
          </w:tcPr>
          <w:p w14:paraId="2C4A47CD" w14:textId="77777777" w:rsidR="0046108E" w:rsidRDefault="0046108E">
            <w:pPr>
              <w:pStyle w:val="TableParagraph"/>
              <w:ind w:left="0"/>
            </w:pPr>
          </w:p>
        </w:tc>
        <w:tc>
          <w:tcPr>
            <w:tcW w:w="5964" w:type="dxa"/>
          </w:tcPr>
          <w:p w14:paraId="38B14DE1" w14:textId="77777777" w:rsidR="0046108E" w:rsidRDefault="00505F06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prípade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považuje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značnú,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splnená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jedna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alebo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viacero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podmienok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stanovených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článku 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ods.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2014/24/EÚ.</w:t>
            </w:r>
          </w:p>
        </w:tc>
        <w:tc>
          <w:tcPr>
            <w:tcW w:w="2829" w:type="dxa"/>
          </w:tcPr>
          <w:p w14:paraId="05057261" w14:textId="77777777" w:rsidR="0046108E" w:rsidRDefault="0046108E">
            <w:pPr>
              <w:pStyle w:val="TableParagraph"/>
              <w:ind w:left="0"/>
            </w:pPr>
          </w:p>
        </w:tc>
      </w:tr>
      <w:tr w:rsidR="0046108E" w14:paraId="06DBAD9A" w14:textId="77777777">
        <w:trPr>
          <w:trHeight w:val="1344"/>
        </w:trPr>
        <w:tc>
          <w:tcPr>
            <w:tcW w:w="516" w:type="dxa"/>
            <w:vMerge/>
            <w:tcBorders>
              <w:top w:val="nil"/>
            </w:tcBorders>
          </w:tcPr>
          <w:p w14:paraId="04120466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vMerge/>
            <w:tcBorders>
              <w:top w:val="nil"/>
            </w:tcBorders>
          </w:tcPr>
          <w:p w14:paraId="423F5EFF" w14:textId="77777777" w:rsidR="0046108E" w:rsidRDefault="0046108E">
            <w:pPr>
              <w:rPr>
                <w:sz w:val="2"/>
                <w:szCs w:val="2"/>
              </w:rPr>
            </w:pPr>
          </w:p>
        </w:tc>
        <w:tc>
          <w:tcPr>
            <w:tcW w:w="2911" w:type="dxa"/>
          </w:tcPr>
          <w:p w14:paraId="142C4158" w14:textId="77777777" w:rsidR="0046108E" w:rsidRDefault="00505F06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Článok 72 ods. 1 písm. b)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posledný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pododsek</w:t>
            </w:r>
          </w:p>
          <w:p w14:paraId="00D3853E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článok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 písm.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c) bod</w:t>
            </w:r>
          </w:p>
          <w:p w14:paraId="4DAB5ECF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iii)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smernice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2014/24/EÚ</w:t>
            </w:r>
          </w:p>
        </w:tc>
        <w:tc>
          <w:tcPr>
            <w:tcW w:w="5964" w:type="dxa"/>
          </w:tcPr>
          <w:p w14:paraId="42610963" w14:textId="77777777" w:rsidR="0046108E" w:rsidRDefault="00505F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Akékoľvek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zvýšenie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ceny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prekračujúce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hodnoty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pôvodnej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zákazky.</w:t>
            </w:r>
          </w:p>
        </w:tc>
        <w:tc>
          <w:tcPr>
            <w:tcW w:w="2829" w:type="dxa"/>
          </w:tcPr>
          <w:p w14:paraId="1FB1E645" w14:textId="77777777" w:rsidR="0046108E" w:rsidRDefault="00505F0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25 %   pôvodnej   zákazky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100 % súvisiacich úprav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zákazky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(zvýšenie ceny)</w:t>
            </w:r>
          </w:p>
        </w:tc>
      </w:tr>
    </w:tbl>
    <w:p w14:paraId="349F99D4" w14:textId="77777777" w:rsidR="00505F06" w:rsidRDefault="00505F06"/>
    <w:sectPr w:rsidR="00505F06">
      <w:pgSz w:w="16840" w:h="11910" w:orient="landscape"/>
      <w:pgMar w:top="960" w:right="180" w:bottom="1160" w:left="1200" w:header="0" w:footer="9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1A082" w14:textId="77777777" w:rsidR="00BB604A" w:rsidRDefault="00BB604A">
      <w:r>
        <w:separator/>
      </w:r>
    </w:p>
  </w:endnote>
  <w:endnote w:type="continuationSeparator" w:id="0">
    <w:p w14:paraId="4BE1B02D" w14:textId="77777777" w:rsidR="00BB604A" w:rsidRDefault="00BB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Bahnschrift Light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414C0" w14:textId="77777777" w:rsidR="00BB604A" w:rsidRDefault="00BB604A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304" behindDoc="1" locked="0" layoutInCell="1" allowOverlap="1" wp14:anchorId="53A4241A" wp14:editId="5B09D109">
              <wp:simplePos x="0" y="0"/>
              <wp:positionH relativeFrom="page">
                <wp:posOffset>4128135</wp:posOffset>
              </wp:positionH>
              <wp:positionV relativeFrom="page">
                <wp:posOffset>9762490</wp:posOffset>
              </wp:positionV>
              <wp:extent cx="133350" cy="1397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8FDF1" w14:textId="5661B047" w:rsidR="00BB604A" w:rsidRDefault="00BB604A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148E">
                            <w:rPr>
                              <w:rFonts w:ascii="Arial MT"/>
                              <w:noProof/>
                              <w:sz w:val="16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424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5.05pt;margin-top:768.7pt;width:10.5pt;height:11pt;z-index:-166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RR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" filled="f" stroked="f">
              <v:textbox inset="0,0,0,0">
                <w:txbxContent>
                  <w:p w14:paraId="78A8FDF1" w14:textId="5661B047" w:rsidR="00BB604A" w:rsidRDefault="00BB604A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D148E">
                      <w:rPr>
                        <w:rFonts w:ascii="Arial MT"/>
                        <w:noProof/>
                        <w:sz w:val="16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145B9" w14:textId="77777777" w:rsidR="00BB604A" w:rsidRDefault="00BB604A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90816" behindDoc="1" locked="0" layoutInCell="1" allowOverlap="1" wp14:anchorId="22A52D13" wp14:editId="35BEED79">
              <wp:simplePos x="0" y="0"/>
              <wp:positionH relativeFrom="page">
                <wp:posOffset>5618480</wp:posOffset>
              </wp:positionH>
              <wp:positionV relativeFrom="page">
                <wp:posOffset>6748145</wp:posOffset>
              </wp:positionV>
              <wp:extent cx="180340" cy="1390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05479" w14:textId="7BDD8D92" w:rsidR="00BB604A" w:rsidRDefault="00BB604A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148E">
                            <w:rPr>
                              <w:noProof/>
                              <w:sz w:val="16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52D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2.4pt;margin-top:531.35pt;width:14.2pt;height:10.95pt;z-index:-1662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" filled="f" stroked="f">
              <v:textbox inset="0,0,0,0">
                <w:txbxContent>
                  <w:p w14:paraId="05405479" w14:textId="7BDD8D92" w:rsidR="00BB604A" w:rsidRDefault="00BB604A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D148E">
                      <w:rPr>
                        <w:noProof/>
                        <w:sz w:val="16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EE149" w14:textId="77777777" w:rsidR="00BB604A" w:rsidRDefault="00BB604A">
      <w:r>
        <w:separator/>
      </w:r>
    </w:p>
  </w:footnote>
  <w:footnote w:type="continuationSeparator" w:id="0">
    <w:p w14:paraId="2B963A45" w14:textId="77777777" w:rsidR="00BB604A" w:rsidRDefault="00BB6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4CD19" w14:textId="2F4DD884" w:rsidR="00BB604A" w:rsidRDefault="00BB604A" w:rsidP="00722D76">
    <w:pPr>
      <w:pStyle w:val="Hlavika"/>
      <w:rPr>
        <w:noProof/>
        <w:lang w:eastAsia="sk-SK"/>
      </w:rPr>
    </w:pPr>
  </w:p>
  <w:p w14:paraId="58780BDB" w14:textId="1AFA0EAD" w:rsidR="00BB604A" w:rsidRDefault="00BB604A" w:rsidP="00722D76">
    <w:pPr>
      <w:pStyle w:val="Hlavika"/>
      <w:rPr>
        <w:noProof/>
        <w:lang w:eastAsia="sk-SK"/>
      </w:rPr>
    </w:pPr>
  </w:p>
  <w:p w14:paraId="0611C0BE" w14:textId="6E99FACA" w:rsidR="00BB604A" w:rsidRDefault="00BB604A" w:rsidP="00722D76">
    <w:pPr>
      <w:pStyle w:val="Hlavika"/>
    </w:pPr>
  </w:p>
  <w:p w14:paraId="125D0004" w14:textId="77777777" w:rsidR="00BB604A" w:rsidRDefault="00BB604A" w:rsidP="00722D76">
    <w:pPr>
      <w:pStyle w:val="Hlavika"/>
    </w:pPr>
  </w:p>
  <w:p w14:paraId="14D65B51" w14:textId="77777777" w:rsidR="00BB604A" w:rsidRDefault="00BB60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7D3CE" w14:textId="44B3D146" w:rsidR="00BB604A" w:rsidRPr="00191B04" w:rsidRDefault="00BB604A" w:rsidP="00CE42CB">
    <w:pPr>
      <w:pStyle w:val="Zkladntext"/>
      <w:spacing w:before="91"/>
      <w:ind w:right="22"/>
      <w:rPr>
        <w:sz w:val="22"/>
        <w:szCs w:val="22"/>
      </w:rPr>
    </w:pPr>
    <w:r w:rsidRPr="00191B04">
      <w:rPr>
        <w:sz w:val="22"/>
        <w:szCs w:val="22"/>
      </w:rPr>
      <w:t>Príloha č. 4 rozhodnutia o schválení žiadosti o poskytnutie nenávratného finančného príspevku</w:t>
    </w:r>
  </w:p>
  <w:p w14:paraId="249224B0" w14:textId="03FC2831" w:rsidR="00BB604A" w:rsidRDefault="00BB604A">
    <w:pPr>
      <w:pStyle w:val="Hlavika"/>
      <w:rPr>
        <w:noProof/>
        <w:lang w:eastAsia="sk-SK"/>
      </w:rPr>
    </w:pPr>
  </w:p>
  <w:p w14:paraId="7B9E7F58" w14:textId="77777777" w:rsidR="00BB604A" w:rsidRDefault="00BB604A">
    <w:pPr>
      <w:pStyle w:val="Hlavika"/>
      <w:rPr>
        <w:noProof/>
        <w:lang w:eastAsia="sk-SK"/>
      </w:rPr>
    </w:pPr>
  </w:p>
  <w:p w14:paraId="49ABF615" w14:textId="090BCBB2" w:rsidR="00BB604A" w:rsidRDefault="00BB604A">
    <w:pPr>
      <w:pStyle w:val="Hlavika"/>
    </w:pPr>
    <w:r>
      <w:rPr>
        <w:noProof/>
        <w:lang w:eastAsia="sk-SK"/>
      </w:rPr>
      <w:drawing>
        <wp:inline distT="0" distB="0" distL="0" distR="0" wp14:anchorId="7AC06BC9" wp14:editId="42F3FCCC">
          <wp:extent cx="5402580" cy="466875"/>
          <wp:effectExtent l="0" t="0" r="7620" b="9525"/>
          <wp:docPr id="42" name="Obrázo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4D5C"/>
    <w:multiLevelType w:val="hybridMultilevel"/>
    <w:tmpl w:val="341ED870"/>
    <w:lvl w:ilvl="0" w:tplc="D68E9BB2">
      <w:numFmt w:val="bullet"/>
      <w:lvlText w:val="–"/>
      <w:lvlJc w:val="left"/>
      <w:pPr>
        <w:ind w:left="108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8E08614A">
      <w:numFmt w:val="bullet"/>
      <w:lvlText w:val="•"/>
      <w:lvlJc w:val="left"/>
      <w:pPr>
        <w:ind w:left="403" w:hanging="699"/>
      </w:pPr>
      <w:rPr>
        <w:rFonts w:hint="default"/>
        <w:lang w:val="sk-SK" w:eastAsia="en-US" w:bidi="ar-SA"/>
      </w:rPr>
    </w:lvl>
    <w:lvl w:ilvl="2" w:tplc="A87415B8">
      <w:numFmt w:val="bullet"/>
      <w:lvlText w:val="•"/>
      <w:lvlJc w:val="left"/>
      <w:pPr>
        <w:ind w:left="706" w:hanging="699"/>
      </w:pPr>
      <w:rPr>
        <w:rFonts w:hint="default"/>
        <w:lang w:val="sk-SK" w:eastAsia="en-US" w:bidi="ar-SA"/>
      </w:rPr>
    </w:lvl>
    <w:lvl w:ilvl="3" w:tplc="83E8C058">
      <w:numFmt w:val="bullet"/>
      <w:lvlText w:val="•"/>
      <w:lvlJc w:val="left"/>
      <w:pPr>
        <w:ind w:left="1009" w:hanging="699"/>
      </w:pPr>
      <w:rPr>
        <w:rFonts w:hint="default"/>
        <w:lang w:val="sk-SK" w:eastAsia="en-US" w:bidi="ar-SA"/>
      </w:rPr>
    </w:lvl>
    <w:lvl w:ilvl="4" w:tplc="9ED01946">
      <w:numFmt w:val="bullet"/>
      <w:lvlText w:val="•"/>
      <w:lvlJc w:val="left"/>
      <w:pPr>
        <w:ind w:left="1312" w:hanging="699"/>
      </w:pPr>
      <w:rPr>
        <w:rFonts w:hint="default"/>
        <w:lang w:val="sk-SK" w:eastAsia="en-US" w:bidi="ar-SA"/>
      </w:rPr>
    </w:lvl>
    <w:lvl w:ilvl="5" w:tplc="038EB45E">
      <w:numFmt w:val="bullet"/>
      <w:lvlText w:val="•"/>
      <w:lvlJc w:val="left"/>
      <w:pPr>
        <w:ind w:left="1616" w:hanging="699"/>
      </w:pPr>
      <w:rPr>
        <w:rFonts w:hint="default"/>
        <w:lang w:val="sk-SK" w:eastAsia="en-US" w:bidi="ar-SA"/>
      </w:rPr>
    </w:lvl>
    <w:lvl w:ilvl="6" w:tplc="FD6248CE">
      <w:numFmt w:val="bullet"/>
      <w:lvlText w:val="•"/>
      <w:lvlJc w:val="left"/>
      <w:pPr>
        <w:ind w:left="1919" w:hanging="699"/>
      </w:pPr>
      <w:rPr>
        <w:rFonts w:hint="default"/>
        <w:lang w:val="sk-SK" w:eastAsia="en-US" w:bidi="ar-SA"/>
      </w:rPr>
    </w:lvl>
    <w:lvl w:ilvl="7" w:tplc="862266C2">
      <w:numFmt w:val="bullet"/>
      <w:lvlText w:val="•"/>
      <w:lvlJc w:val="left"/>
      <w:pPr>
        <w:ind w:left="2222" w:hanging="699"/>
      </w:pPr>
      <w:rPr>
        <w:rFonts w:hint="default"/>
        <w:lang w:val="sk-SK" w:eastAsia="en-US" w:bidi="ar-SA"/>
      </w:rPr>
    </w:lvl>
    <w:lvl w:ilvl="8" w:tplc="996C2996">
      <w:numFmt w:val="bullet"/>
      <w:lvlText w:val="•"/>
      <w:lvlJc w:val="left"/>
      <w:pPr>
        <w:ind w:left="2525" w:hanging="699"/>
      </w:pPr>
      <w:rPr>
        <w:rFonts w:hint="default"/>
        <w:lang w:val="sk-SK" w:eastAsia="en-US" w:bidi="ar-SA"/>
      </w:rPr>
    </w:lvl>
  </w:abstractNum>
  <w:abstractNum w:abstractNumId="1" w15:restartNumberingAfterBreak="0">
    <w:nsid w:val="0F527E52"/>
    <w:multiLevelType w:val="hybridMultilevel"/>
    <w:tmpl w:val="DAACA8A6"/>
    <w:lvl w:ilvl="0" w:tplc="9AF66DD4">
      <w:start w:val="1"/>
      <w:numFmt w:val="lowerRoman"/>
      <w:lvlText w:val="%1)"/>
      <w:lvlJc w:val="left"/>
      <w:pPr>
        <w:ind w:left="106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B7E2ED8">
      <w:numFmt w:val="bullet"/>
      <w:lvlText w:val="•"/>
      <w:lvlJc w:val="left"/>
      <w:pPr>
        <w:ind w:left="640" w:hanging="272"/>
      </w:pPr>
      <w:rPr>
        <w:rFonts w:hint="default"/>
        <w:lang w:val="sk-SK" w:eastAsia="en-US" w:bidi="ar-SA"/>
      </w:rPr>
    </w:lvl>
    <w:lvl w:ilvl="2" w:tplc="7328648A">
      <w:numFmt w:val="bullet"/>
      <w:lvlText w:val="•"/>
      <w:lvlJc w:val="left"/>
      <w:pPr>
        <w:ind w:left="1181" w:hanging="272"/>
      </w:pPr>
      <w:rPr>
        <w:rFonts w:hint="default"/>
        <w:lang w:val="sk-SK" w:eastAsia="en-US" w:bidi="ar-SA"/>
      </w:rPr>
    </w:lvl>
    <w:lvl w:ilvl="3" w:tplc="94D8A478">
      <w:numFmt w:val="bullet"/>
      <w:lvlText w:val="•"/>
      <w:lvlJc w:val="left"/>
      <w:pPr>
        <w:ind w:left="1721" w:hanging="272"/>
      </w:pPr>
      <w:rPr>
        <w:rFonts w:hint="default"/>
        <w:lang w:val="sk-SK" w:eastAsia="en-US" w:bidi="ar-SA"/>
      </w:rPr>
    </w:lvl>
    <w:lvl w:ilvl="4" w:tplc="224AC2A0">
      <w:numFmt w:val="bullet"/>
      <w:lvlText w:val="•"/>
      <w:lvlJc w:val="left"/>
      <w:pPr>
        <w:ind w:left="2262" w:hanging="272"/>
      </w:pPr>
      <w:rPr>
        <w:rFonts w:hint="default"/>
        <w:lang w:val="sk-SK" w:eastAsia="en-US" w:bidi="ar-SA"/>
      </w:rPr>
    </w:lvl>
    <w:lvl w:ilvl="5" w:tplc="1CE046E4">
      <w:numFmt w:val="bullet"/>
      <w:lvlText w:val="•"/>
      <w:lvlJc w:val="left"/>
      <w:pPr>
        <w:ind w:left="2802" w:hanging="272"/>
      </w:pPr>
      <w:rPr>
        <w:rFonts w:hint="default"/>
        <w:lang w:val="sk-SK" w:eastAsia="en-US" w:bidi="ar-SA"/>
      </w:rPr>
    </w:lvl>
    <w:lvl w:ilvl="6" w:tplc="F5AC7D42">
      <w:numFmt w:val="bullet"/>
      <w:lvlText w:val="•"/>
      <w:lvlJc w:val="left"/>
      <w:pPr>
        <w:ind w:left="3343" w:hanging="272"/>
      </w:pPr>
      <w:rPr>
        <w:rFonts w:hint="default"/>
        <w:lang w:val="sk-SK" w:eastAsia="en-US" w:bidi="ar-SA"/>
      </w:rPr>
    </w:lvl>
    <w:lvl w:ilvl="7" w:tplc="D2165202">
      <w:numFmt w:val="bullet"/>
      <w:lvlText w:val="•"/>
      <w:lvlJc w:val="left"/>
      <w:pPr>
        <w:ind w:left="3883" w:hanging="272"/>
      </w:pPr>
      <w:rPr>
        <w:rFonts w:hint="default"/>
        <w:lang w:val="sk-SK" w:eastAsia="en-US" w:bidi="ar-SA"/>
      </w:rPr>
    </w:lvl>
    <w:lvl w:ilvl="8" w:tplc="7B9A3E16">
      <w:numFmt w:val="bullet"/>
      <w:lvlText w:val="•"/>
      <w:lvlJc w:val="left"/>
      <w:pPr>
        <w:ind w:left="4424" w:hanging="272"/>
      </w:pPr>
      <w:rPr>
        <w:rFonts w:hint="default"/>
        <w:lang w:val="sk-SK" w:eastAsia="en-US" w:bidi="ar-SA"/>
      </w:rPr>
    </w:lvl>
  </w:abstractNum>
  <w:abstractNum w:abstractNumId="2" w15:restartNumberingAfterBreak="0">
    <w:nsid w:val="149F529D"/>
    <w:multiLevelType w:val="multilevel"/>
    <w:tmpl w:val="C9160308"/>
    <w:lvl w:ilvl="0">
      <w:start w:val="1"/>
      <w:numFmt w:val="decimal"/>
      <w:lvlText w:val="%1."/>
      <w:lvlJc w:val="left"/>
      <w:pPr>
        <w:ind w:left="469" w:hanging="360"/>
        <w:jc w:val="right"/>
      </w:pPr>
      <w:rPr>
        <w:rFonts w:hint="default"/>
        <w:w w:val="100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309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2029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2020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114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209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304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399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494" w:hanging="720"/>
      </w:pPr>
      <w:rPr>
        <w:rFonts w:hint="default"/>
        <w:lang w:val="sk-SK" w:eastAsia="en-US" w:bidi="ar-SA"/>
      </w:rPr>
    </w:lvl>
  </w:abstractNum>
  <w:abstractNum w:abstractNumId="3" w15:restartNumberingAfterBreak="0">
    <w:nsid w:val="29072FC0"/>
    <w:multiLevelType w:val="hybridMultilevel"/>
    <w:tmpl w:val="1304FDC4"/>
    <w:lvl w:ilvl="0" w:tplc="F3AA6BE2">
      <w:start w:val="1"/>
      <w:numFmt w:val="decimal"/>
      <w:lvlText w:val="%1."/>
      <w:lvlJc w:val="left"/>
      <w:pPr>
        <w:ind w:left="106" w:hanging="2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293C294E">
      <w:numFmt w:val="bullet"/>
      <w:lvlText w:val="•"/>
      <w:lvlJc w:val="left"/>
      <w:pPr>
        <w:ind w:left="640" w:hanging="296"/>
      </w:pPr>
      <w:rPr>
        <w:rFonts w:hint="default"/>
        <w:lang w:val="sk-SK" w:eastAsia="en-US" w:bidi="ar-SA"/>
      </w:rPr>
    </w:lvl>
    <w:lvl w:ilvl="2" w:tplc="DF649164">
      <w:numFmt w:val="bullet"/>
      <w:lvlText w:val="•"/>
      <w:lvlJc w:val="left"/>
      <w:pPr>
        <w:ind w:left="1181" w:hanging="296"/>
      </w:pPr>
      <w:rPr>
        <w:rFonts w:hint="default"/>
        <w:lang w:val="sk-SK" w:eastAsia="en-US" w:bidi="ar-SA"/>
      </w:rPr>
    </w:lvl>
    <w:lvl w:ilvl="3" w:tplc="33FA523A">
      <w:numFmt w:val="bullet"/>
      <w:lvlText w:val="•"/>
      <w:lvlJc w:val="left"/>
      <w:pPr>
        <w:ind w:left="1721" w:hanging="296"/>
      </w:pPr>
      <w:rPr>
        <w:rFonts w:hint="default"/>
        <w:lang w:val="sk-SK" w:eastAsia="en-US" w:bidi="ar-SA"/>
      </w:rPr>
    </w:lvl>
    <w:lvl w:ilvl="4" w:tplc="E79E3826">
      <w:numFmt w:val="bullet"/>
      <w:lvlText w:val="•"/>
      <w:lvlJc w:val="left"/>
      <w:pPr>
        <w:ind w:left="2262" w:hanging="296"/>
      </w:pPr>
      <w:rPr>
        <w:rFonts w:hint="default"/>
        <w:lang w:val="sk-SK" w:eastAsia="en-US" w:bidi="ar-SA"/>
      </w:rPr>
    </w:lvl>
    <w:lvl w:ilvl="5" w:tplc="8E8633FC">
      <w:numFmt w:val="bullet"/>
      <w:lvlText w:val="•"/>
      <w:lvlJc w:val="left"/>
      <w:pPr>
        <w:ind w:left="2802" w:hanging="296"/>
      </w:pPr>
      <w:rPr>
        <w:rFonts w:hint="default"/>
        <w:lang w:val="sk-SK" w:eastAsia="en-US" w:bidi="ar-SA"/>
      </w:rPr>
    </w:lvl>
    <w:lvl w:ilvl="6" w:tplc="D136B392">
      <w:numFmt w:val="bullet"/>
      <w:lvlText w:val="•"/>
      <w:lvlJc w:val="left"/>
      <w:pPr>
        <w:ind w:left="3343" w:hanging="296"/>
      </w:pPr>
      <w:rPr>
        <w:rFonts w:hint="default"/>
        <w:lang w:val="sk-SK" w:eastAsia="en-US" w:bidi="ar-SA"/>
      </w:rPr>
    </w:lvl>
    <w:lvl w:ilvl="7" w:tplc="78B4F012">
      <w:numFmt w:val="bullet"/>
      <w:lvlText w:val="•"/>
      <w:lvlJc w:val="left"/>
      <w:pPr>
        <w:ind w:left="3883" w:hanging="296"/>
      </w:pPr>
      <w:rPr>
        <w:rFonts w:hint="default"/>
        <w:lang w:val="sk-SK" w:eastAsia="en-US" w:bidi="ar-SA"/>
      </w:rPr>
    </w:lvl>
    <w:lvl w:ilvl="8" w:tplc="88D034AA">
      <w:numFmt w:val="bullet"/>
      <w:lvlText w:val="•"/>
      <w:lvlJc w:val="left"/>
      <w:pPr>
        <w:ind w:left="4424" w:hanging="296"/>
      </w:pPr>
      <w:rPr>
        <w:rFonts w:hint="default"/>
        <w:lang w:val="sk-SK" w:eastAsia="en-US" w:bidi="ar-SA"/>
      </w:rPr>
    </w:lvl>
  </w:abstractNum>
  <w:abstractNum w:abstractNumId="4" w15:restartNumberingAfterBreak="0">
    <w:nsid w:val="3BD177EA"/>
    <w:multiLevelType w:val="hybridMultilevel"/>
    <w:tmpl w:val="18C2395E"/>
    <w:lvl w:ilvl="0" w:tplc="21F62CA0">
      <w:start w:val="1"/>
      <w:numFmt w:val="lowerRoman"/>
      <w:lvlText w:val="%1)"/>
      <w:lvlJc w:val="left"/>
      <w:pPr>
        <w:ind w:left="10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5B2E5580">
      <w:numFmt w:val="bullet"/>
      <w:lvlText w:val="•"/>
      <w:lvlJc w:val="left"/>
      <w:pPr>
        <w:ind w:left="685" w:hanging="423"/>
      </w:pPr>
      <w:rPr>
        <w:rFonts w:hint="default"/>
        <w:lang w:val="sk-SK" w:eastAsia="en-US" w:bidi="ar-SA"/>
      </w:rPr>
    </w:lvl>
    <w:lvl w:ilvl="2" w:tplc="6DBC5702">
      <w:numFmt w:val="bullet"/>
      <w:lvlText w:val="•"/>
      <w:lvlJc w:val="left"/>
      <w:pPr>
        <w:ind w:left="1270" w:hanging="423"/>
      </w:pPr>
      <w:rPr>
        <w:rFonts w:hint="default"/>
        <w:lang w:val="sk-SK" w:eastAsia="en-US" w:bidi="ar-SA"/>
      </w:rPr>
    </w:lvl>
    <w:lvl w:ilvl="3" w:tplc="69B49860">
      <w:numFmt w:val="bullet"/>
      <w:lvlText w:val="•"/>
      <w:lvlJc w:val="left"/>
      <w:pPr>
        <w:ind w:left="1856" w:hanging="423"/>
      </w:pPr>
      <w:rPr>
        <w:rFonts w:hint="default"/>
        <w:lang w:val="sk-SK" w:eastAsia="en-US" w:bidi="ar-SA"/>
      </w:rPr>
    </w:lvl>
    <w:lvl w:ilvl="4" w:tplc="11BE1454">
      <w:numFmt w:val="bullet"/>
      <w:lvlText w:val="•"/>
      <w:lvlJc w:val="left"/>
      <w:pPr>
        <w:ind w:left="2441" w:hanging="423"/>
      </w:pPr>
      <w:rPr>
        <w:rFonts w:hint="default"/>
        <w:lang w:val="sk-SK" w:eastAsia="en-US" w:bidi="ar-SA"/>
      </w:rPr>
    </w:lvl>
    <w:lvl w:ilvl="5" w:tplc="21AC4014">
      <w:numFmt w:val="bullet"/>
      <w:lvlText w:val="•"/>
      <w:lvlJc w:val="left"/>
      <w:pPr>
        <w:ind w:left="3027" w:hanging="423"/>
      </w:pPr>
      <w:rPr>
        <w:rFonts w:hint="default"/>
        <w:lang w:val="sk-SK" w:eastAsia="en-US" w:bidi="ar-SA"/>
      </w:rPr>
    </w:lvl>
    <w:lvl w:ilvl="6" w:tplc="8CB68C88">
      <w:numFmt w:val="bullet"/>
      <w:lvlText w:val="•"/>
      <w:lvlJc w:val="left"/>
      <w:pPr>
        <w:ind w:left="3612" w:hanging="423"/>
      </w:pPr>
      <w:rPr>
        <w:rFonts w:hint="default"/>
        <w:lang w:val="sk-SK" w:eastAsia="en-US" w:bidi="ar-SA"/>
      </w:rPr>
    </w:lvl>
    <w:lvl w:ilvl="7" w:tplc="C30E9DC2">
      <w:numFmt w:val="bullet"/>
      <w:lvlText w:val="•"/>
      <w:lvlJc w:val="left"/>
      <w:pPr>
        <w:ind w:left="4197" w:hanging="423"/>
      </w:pPr>
      <w:rPr>
        <w:rFonts w:hint="default"/>
        <w:lang w:val="sk-SK" w:eastAsia="en-US" w:bidi="ar-SA"/>
      </w:rPr>
    </w:lvl>
    <w:lvl w:ilvl="8" w:tplc="C1DCBC74">
      <w:numFmt w:val="bullet"/>
      <w:lvlText w:val="•"/>
      <w:lvlJc w:val="left"/>
      <w:pPr>
        <w:ind w:left="4783" w:hanging="423"/>
      </w:pPr>
      <w:rPr>
        <w:rFonts w:hint="default"/>
        <w:lang w:val="sk-SK" w:eastAsia="en-US" w:bidi="ar-SA"/>
      </w:rPr>
    </w:lvl>
  </w:abstractNum>
  <w:abstractNum w:abstractNumId="5" w15:restartNumberingAfterBreak="0">
    <w:nsid w:val="4B0C5460"/>
    <w:multiLevelType w:val="multilevel"/>
    <w:tmpl w:val="9274F92A"/>
    <w:lvl w:ilvl="0">
      <w:start w:val="1"/>
      <w:numFmt w:val="decimal"/>
      <w:lvlText w:val="%1."/>
      <w:lvlJc w:val="left"/>
      <w:pPr>
        <w:ind w:left="591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>
      <w:start w:val="1"/>
      <w:numFmt w:val="decimal"/>
      <w:lvlText w:val="%1.%2.%3."/>
      <w:lvlJc w:val="left"/>
      <w:pPr>
        <w:ind w:left="1186" w:hanging="5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069" w:hanging="59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014" w:hanging="59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959" w:hanging="59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904" w:hanging="59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849" w:hanging="59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94" w:hanging="596"/>
      </w:pPr>
      <w:rPr>
        <w:rFonts w:hint="default"/>
        <w:lang w:val="sk-SK" w:eastAsia="en-US" w:bidi="ar-SA"/>
      </w:rPr>
    </w:lvl>
  </w:abstractNum>
  <w:abstractNum w:abstractNumId="6" w15:restartNumberingAfterBreak="0">
    <w:nsid w:val="51DA670E"/>
    <w:multiLevelType w:val="hybridMultilevel"/>
    <w:tmpl w:val="954AD9B8"/>
    <w:lvl w:ilvl="0" w:tplc="284C4068">
      <w:start w:val="3"/>
      <w:numFmt w:val="lowerLetter"/>
      <w:lvlText w:val="%1)"/>
      <w:lvlJc w:val="left"/>
      <w:pPr>
        <w:ind w:left="106" w:hanging="3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4712F484">
      <w:numFmt w:val="bullet"/>
      <w:lvlText w:val="•"/>
      <w:lvlJc w:val="left"/>
      <w:pPr>
        <w:ind w:left="640" w:hanging="346"/>
      </w:pPr>
      <w:rPr>
        <w:rFonts w:hint="default"/>
        <w:lang w:val="sk-SK" w:eastAsia="en-US" w:bidi="ar-SA"/>
      </w:rPr>
    </w:lvl>
    <w:lvl w:ilvl="2" w:tplc="1FB4B552">
      <w:numFmt w:val="bullet"/>
      <w:lvlText w:val="•"/>
      <w:lvlJc w:val="left"/>
      <w:pPr>
        <w:ind w:left="1181" w:hanging="346"/>
      </w:pPr>
      <w:rPr>
        <w:rFonts w:hint="default"/>
        <w:lang w:val="sk-SK" w:eastAsia="en-US" w:bidi="ar-SA"/>
      </w:rPr>
    </w:lvl>
    <w:lvl w:ilvl="3" w:tplc="A4C21276">
      <w:numFmt w:val="bullet"/>
      <w:lvlText w:val="•"/>
      <w:lvlJc w:val="left"/>
      <w:pPr>
        <w:ind w:left="1721" w:hanging="346"/>
      </w:pPr>
      <w:rPr>
        <w:rFonts w:hint="default"/>
        <w:lang w:val="sk-SK" w:eastAsia="en-US" w:bidi="ar-SA"/>
      </w:rPr>
    </w:lvl>
    <w:lvl w:ilvl="4" w:tplc="78C00354">
      <w:numFmt w:val="bullet"/>
      <w:lvlText w:val="•"/>
      <w:lvlJc w:val="left"/>
      <w:pPr>
        <w:ind w:left="2262" w:hanging="346"/>
      </w:pPr>
      <w:rPr>
        <w:rFonts w:hint="default"/>
        <w:lang w:val="sk-SK" w:eastAsia="en-US" w:bidi="ar-SA"/>
      </w:rPr>
    </w:lvl>
    <w:lvl w:ilvl="5" w:tplc="E6388E40">
      <w:numFmt w:val="bullet"/>
      <w:lvlText w:val="•"/>
      <w:lvlJc w:val="left"/>
      <w:pPr>
        <w:ind w:left="2802" w:hanging="346"/>
      </w:pPr>
      <w:rPr>
        <w:rFonts w:hint="default"/>
        <w:lang w:val="sk-SK" w:eastAsia="en-US" w:bidi="ar-SA"/>
      </w:rPr>
    </w:lvl>
    <w:lvl w:ilvl="6" w:tplc="BEBCAE04">
      <w:numFmt w:val="bullet"/>
      <w:lvlText w:val="•"/>
      <w:lvlJc w:val="left"/>
      <w:pPr>
        <w:ind w:left="3343" w:hanging="346"/>
      </w:pPr>
      <w:rPr>
        <w:rFonts w:hint="default"/>
        <w:lang w:val="sk-SK" w:eastAsia="en-US" w:bidi="ar-SA"/>
      </w:rPr>
    </w:lvl>
    <w:lvl w:ilvl="7" w:tplc="585E9350">
      <w:numFmt w:val="bullet"/>
      <w:lvlText w:val="•"/>
      <w:lvlJc w:val="left"/>
      <w:pPr>
        <w:ind w:left="3883" w:hanging="346"/>
      </w:pPr>
      <w:rPr>
        <w:rFonts w:hint="default"/>
        <w:lang w:val="sk-SK" w:eastAsia="en-US" w:bidi="ar-SA"/>
      </w:rPr>
    </w:lvl>
    <w:lvl w:ilvl="8" w:tplc="E97A7A30">
      <w:numFmt w:val="bullet"/>
      <w:lvlText w:val="•"/>
      <w:lvlJc w:val="left"/>
      <w:pPr>
        <w:ind w:left="4424" w:hanging="346"/>
      </w:pPr>
      <w:rPr>
        <w:rFonts w:hint="default"/>
        <w:lang w:val="sk-SK" w:eastAsia="en-US" w:bidi="ar-SA"/>
      </w:rPr>
    </w:lvl>
  </w:abstractNum>
  <w:abstractNum w:abstractNumId="7" w15:restartNumberingAfterBreak="0">
    <w:nsid w:val="61886276"/>
    <w:multiLevelType w:val="hybridMultilevel"/>
    <w:tmpl w:val="48AAF9C2"/>
    <w:lvl w:ilvl="0" w:tplc="2244E77A">
      <w:numFmt w:val="bullet"/>
      <w:lvlText w:val="–"/>
      <w:lvlJc w:val="left"/>
      <w:pPr>
        <w:ind w:left="108" w:hanging="6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56204DA">
      <w:numFmt w:val="bullet"/>
      <w:lvlText w:val="•"/>
      <w:lvlJc w:val="left"/>
      <w:pPr>
        <w:ind w:left="403" w:hanging="629"/>
      </w:pPr>
      <w:rPr>
        <w:rFonts w:hint="default"/>
        <w:lang w:val="sk-SK" w:eastAsia="en-US" w:bidi="ar-SA"/>
      </w:rPr>
    </w:lvl>
    <w:lvl w:ilvl="2" w:tplc="69DC873E">
      <w:numFmt w:val="bullet"/>
      <w:lvlText w:val="•"/>
      <w:lvlJc w:val="left"/>
      <w:pPr>
        <w:ind w:left="706" w:hanging="629"/>
      </w:pPr>
      <w:rPr>
        <w:rFonts w:hint="default"/>
        <w:lang w:val="sk-SK" w:eastAsia="en-US" w:bidi="ar-SA"/>
      </w:rPr>
    </w:lvl>
    <w:lvl w:ilvl="3" w:tplc="C4A8ECD2">
      <w:numFmt w:val="bullet"/>
      <w:lvlText w:val="•"/>
      <w:lvlJc w:val="left"/>
      <w:pPr>
        <w:ind w:left="1009" w:hanging="629"/>
      </w:pPr>
      <w:rPr>
        <w:rFonts w:hint="default"/>
        <w:lang w:val="sk-SK" w:eastAsia="en-US" w:bidi="ar-SA"/>
      </w:rPr>
    </w:lvl>
    <w:lvl w:ilvl="4" w:tplc="D746471C">
      <w:numFmt w:val="bullet"/>
      <w:lvlText w:val="•"/>
      <w:lvlJc w:val="left"/>
      <w:pPr>
        <w:ind w:left="1312" w:hanging="629"/>
      </w:pPr>
      <w:rPr>
        <w:rFonts w:hint="default"/>
        <w:lang w:val="sk-SK" w:eastAsia="en-US" w:bidi="ar-SA"/>
      </w:rPr>
    </w:lvl>
    <w:lvl w:ilvl="5" w:tplc="7C74DA56">
      <w:numFmt w:val="bullet"/>
      <w:lvlText w:val="•"/>
      <w:lvlJc w:val="left"/>
      <w:pPr>
        <w:ind w:left="1616" w:hanging="629"/>
      </w:pPr>
      <w:rPr>
        <w:rFonts w:hint="default"/>
        <w:lang w:val="sk-SK" w:eastAsia="en-US" w:bidi="ar-SA"/>
      </w:rPr>
    </w:lvl>
    <w:lvl w:ilvl="6" w:tplc="AB103148">
      <w:numFmt w:val="bullet"/>
      <w:lvlText w:val="•"/>
      <w:lvlJc w:val="left"/>
      <w:pPr>
        <w:ind w:left="1919" w:hanging="629"/>
      </w:pPr>
      <w:rPr>
        <w:rFonts w:hint="default"/>
        <w:lang w:val="sk-SK" w:eastAsia="en-US" w:bidi="ar-SA"/>
      </w:rPr>
    </w:lvl>
    <w:lvl w:ilvl="7" w:tplc="1E40EBCC">
      <w:numFmt w:val="bullet"/>
      <w:lvlText w:val="•"/>
      <w:lvlJc w:val="left"/>
      <w:pPr>
        <w:ind w:left="2222" w:hanging="629"/>
      </w:pPr>
      <w:rPr>
        <w:rFonts w:hint="default"/>
        <w:lang w:val="sk-SK" w:eastAsia="en-US" w:bidi="ar-SA"/>
      </w:rPr>
    </w:lvl>
    <w:lvl w:ilvl="8" w:tplc="79A64082">
      <w:numFmt w:val="bullet"/>
      <w:lvlText w:val="•"/>
      <w:lvlJc w:val="left"/>
      <w:pPr>
        <w:ind w:left="2525" w:hanging="629"/>
      </w:pPr>
      <w:rPr>
        <w:rFonts w:hint="default"/>
        <w:lang w:val="sk-SK" w:eastAsia="en-US" w:bidi="ar-SA"/>
      </w:rPr>
    </w:lvl>
  </w:abstractNum>
  <w:abstractNum w:abstractNumId="8" w15:restartNumberingAfterBreak="0">
    <w:nsid w:val="6D953607"/>
    <w:multiLevelType w:val="hybridMultilevel"/>
    <w:tmpl w:val="D81AF37A"/>
    <w:lvl w:ilvl="0" w:tplc="3ADEBAC4">
      <w:start w:val="1"/>
      <w:numFmt w:val="lowerLetter"/>
      <w:lvlText w:val="%1)"/>
      <w:lvlJc w:val="left"/>
      <w:pPr>
        <w:ind w:left="109" w:hanging="31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8FA0808">
      <w:numFmt w:val="bullet"/>
      <w:lvlText w:val="–"/>
      <w:lvlJc w:val="left"/>
      <w:pPr>
        <w:ind w:left="466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8E3897D4">
      <w:numFmt w:val="bullet"/>
      <w:lvlText w:val="•"/>
      <w:lvlJc w:val="left"/>
      <w:pPr>
        <w:ind w:left="1484" w:hanging="152"/>
      </w:pPr>
      <w:rPr>
        <w:rFonts w:hint="default"/>
        <w:lang w:val="sk-SK" w:eastAsia="en-US" w:bidi="ar-SA"/>
      </w:rPr>
    </w:lvl>
    <w:lvl w:ilvl="3" w:tplc="21FAE814">
      <w:numFmt w:val="bullet"/>
      <w:lvlText w:val="•"/>
      <w:lvlJc w:val="left"/>
      <w:pPr>
        <w:ind w:left="2509" w:hanging="152"/>
      </w:pPr>
      <w:rPr>
        <w:rFonts w:hint="default"/>
        <w:lang w:val="sk-SK" w:eastAsia="en-US" w:bidi="ar-SA"/>
      </w:rPr>
    </w:lvl>
    <w:lvl w:ilvl="4" w:tplc="EAAEDBEA">
      <w:numFmt w:val="bullet"/>
      <w:lvlText w:val="•"/>
      <w:lvlJc w:val="left"/>
      <w:pPr>
        <w:ind w:left="3534" w:hanging="152"/>
      </w:pPr>
      <w:rPr>
        <w:rFonts w:hint="default"/>
        <w:lang w:val="sk-SK" w:eastAsia="en-US" w:bidi="ar-SA"/>
      </w:rPr>
    </w:lvl>
    <w:lvl w:ilvl="5" w:tplc="518015E2">
      <w:numFmt w:val="bullet"/>
      <w:lvlText w:val="•"/>
      <w:lvlJc w:val="left"/>
      <w:pPr>
        <w:ind w:left="4559" w:hanging="152"/>
      </w:pPr>
      <w:rPr>
        <w:rFonts w:hint="default"/>
        <w:lang w:val="sk-SK" w:eastAsia="en-US" w:bidi="ar-SA"/>
      </w:rPr>
    </w:lvl>
    <w:lvl w:ilvl="6" w:tplc="EB70DFB8">
      <w:numFmt w:val="bullet"/>
      <w:lvlText w:val="•"/>
      <w:lvlJc w:val="left"/>
      <w:pPr>
        <w:ind w:left="5584" w:hanging="152"/>
      </w:pPr>
      <w:rPr>
        <w:rFonts w:hint="default"/>
        <w:lang w:val="sk-SK" w:eastAsia="en-US" w:bidi="ar-SA"/>
      </w:rPr>
    </w:lvl>
    <w:lvl w:ilvl="7" w:tplc="15407C9E">
      <w:numFmt w:val="bullet"/>
      <w:lvlText w:val="•"/>
      <w:lvlJc w:val="left"/>
      <w:pPr>
        <w:ind w:left="6609" w:hanging="152"/>
      </w:pPr>
      <w:rPr>
        <w:rFonts w:hint="default"/>
        <w:lang w:val="sk-SK" w:eastAsia="en-US" w:bidi="ar-SA"/>
      </w:rPr>
    </w:lvl>
    <w:lvl w:ilvl="8" w:tplc="3E603F46">
      <w:numFmt w:val="bullet"/>
      <w:lvlText w:val="•"/>
      <w:lvlJc w:val="left"/>
      <w:pPr>
        <w:ind w:left="7634" w:hanging="152"/>
      </w:pPr>
      <w:rPr>
        <w:rFonts w:hint="default"/>
        <w:lang w:val="sk-SK" w:eastAsia="en-US" w:bidi="ar-SA"/>
      </w:rPr>
    </w:lvl>
  </w:abstractNum>
  <w:abstractNum w:abstractNumId="9" w15:restartNumberingAfterBreak="0">
    <w:nsid w:val="75F04A06"/>
    <w:multiLevelType w:val="hybridMultilevel"/>
    <w:tmpl w:val="133078F2"/>
    <w:lvl w:ilvl="0" w:tplc="57BC5AC0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sk-SK" w:eastAsia="en-US" w:bidi="ar-SA"/>
      </w:rPr>
    </w:lvl>
    <w:lvl w:ilvl="1" w:tplc="E5E62FE6">
      <w:numFmt w:val="bullet"/>
      <w:lvlText w:val="•"/>
      <w:lvlJc w:val="left"/>
      <w:pPr>
        <w:ind w:left="1706" w:hanging="360"/>
      </w:pPr>
      <w:rPr>
        <w:rFonts w:hint="default"/>
        <w:lang w:val="sk-SK" w:eastAsia="en-US" w:bidi="ar-SA"/>
      </w:rPr>
    </w:lvl>
    <w:lvl w:ilvl="2" w:tplc="D370EDE6">
      <w:numFmt w:val="bullet"/>
      <w:lvlText w:val="•"/>
      <w:lvlJc w:val="left"/>
      <w:pPr>
        <w:ind w:left="2592" w:hanging="360"/>
      </w:pPr>
      <w:rPr>
        <w:rFonts w:hint="default"/>
        <w:lang w:val="sk-SK" w:eastAsia="en-US" w:bidi="ar-SA"/>
      </w:rPr>
    </w:lvl>
    <w:lvl w:ilvl="3" w:tplc="228E0FFA">
      <w:numFmt w:val="bullet"/>
      <w:lvlText w:val="•"/>
      <w:lvlJc w:val="left"/>
      <w:pPr>
        <w:ind w:left="3479" w:hanging="360"/>
      </w:pPr>
      <w:rPr>
        <w:rFonts w:hint="default"/>
        <w:lang w:val="sk-SK" w:eastAsia="en-US" w:bidi="ar-SA"/>
      </w:rPr>
    </w:lvl>
    <w:lvl w:ilvl="4" w:tplc="56B03A6C">
      <w:numFmt w:val="bullet"/>
      <w:lvlText w:val="•"/>
      <w:lvlJc w:val="left"/>
      <w:pPr>
        <w:ind w:left="4365" w:hanging="360"/>
      </w:pPr>
      <w:rPr>
        <w:rFonts w:hint="default"/>
        <w:lang w:val="sk-SK" w:eastAsia="en-US" w:bidi="ar-SA"/>
      </w:rPr>
    </w:lvl>
    <w:lvl w:ilvl="5" w:tplc="9A6EFCA4">
      <w:numFmt w:val="bullet"/>
      <w:lvlText w:val="•"/>
      <w:lvlJc w:val="left"/>
      <w:pPr>
        <w:ind w:left="5252" w:hanging="360"/>
      </w:pPr>
      <w:rPr>
        <w:rFonts w:hint="default"/>
        <w:lang w:val="sk-SK" w:eastAsia="en-US" w:bidi="ar-SA"/>
      </w:rPr>
    </w:lvl>
    <w:lvl w:ilvl="6" w:tplc="CE725FC0">
      <w:numFmt w:val="bullet"/>
      <w:lvlText w:val="•"/>
      <w:lvlJc w:val="left"/>
      <w:pPr>
        <w:ind w:left="6138" w:hanging="360"/>
      </w:pPr>
      <w:rPr>
        <w:rFonts w:hint="default"/>
        <w:lang w:val="sk-SK" w:eastAsia="en-US" w:bidi="ar-SA"/>
      </w:rPr>
    </w:lvl>
    <w:lvl w:ilvl="7" w:tplc="B0E260EC">
      <w:numFmt w:val="bullet"/>
      <w:lvlText w:val="•"/>
      <w:lvlJc w:val="left"/>
      <w:pPr>
        <w:ind w:left="7024" w:hanging="360"/>
      </w:pPr>
      <w:rPr>
        <w:rFonts w:hint="default"/>
        <w:lang w:val="sk-SK" w:eastAsia="en-US" w:bidi="ar-SA"/>
      </w:rPr>
    </w:lvl>
    <w:lvl w:ilvl="8" w:tplc="B73267A8">
      <w:numFmt w:val="bullet"/>
      <w:lvlText w:val="•"/>
      <w:lvlJc w:val="left"/>
      <w:pPr>
        <w:ind w:left="7911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7D9F0BD7"/>
    <w:multiLevelType w:val="hybridMultilevel"/>
    <w:tmpl w:val="D64837AC"/>
    <w:lvl w:ilvl="0" w:tplc="3DD2FB14">
      <w:start w:val="1"/>
      <w:numFmt w:val="lowerRoman"/>
      <w:lvlText w:val="%1)"/>
      <w:lvlJc w:val="left"/>
      <w:pPr>
        <w:ind w:left="109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B9AEC8E2">
      <w:numFmt w:val="bullet"/>
      <w:lvlText w:val="•"/>
      <w:lvlJc w:val="left"/>
      <w:pPr>
        <w:ind w:left="1058" w:hanging="236"/>
      </w:pPr>
      <w:rPr>
        <w:rFonts w:hint="default"/>
        <w:lang w:val="sk-SK" w:eastAsia="en-US" w:bidi="ar-SA"/>
      </w:rPr>
    </w:lvl>
    <w:lvl w:ilvl="2" w:tplc="FADA3F8C">
      <w:numFmt w:val="bullet"/>
      <w:lvlText w:val="•"/>
      <w:lvlJc w:val="left"/>
      <w:pPr>
        <w:ind w:left="2016" w:hanging="236"/>
      </w:pPr>
      <w:rPr>
        <w:rFonts w:hint="default"/>
        <w:lang w:val="sk-SK" w:eastAsia="en-US" w:bidi="ar-SA"/>
      </w:rPr>
    </w:lvl>
    <w:lvl w:ilvl="3" w:tplc="402E850A">
      <w:numFmt w:val="bullet"/>
      <w:lvlText w:val="•"/>
      <w:lvlJc w:val="left"/>
      <w:pPr>
        <w:ind w:left="2975" w:hanging="236"/>
      </w:pPr>
      <w:rPr>
        <w:rFonts w:hint="default"/>
        <w:lang w:val="sk-SK" w:eastAsia="en-US" w:bidi="ar-SA"/>
      </w:rPr>
    </w:lvl>
    <w:lvl w:ilvl="4" w:tplc="55B459E2">
      <w:numFmt w:val="bullet"/>
      <w:lvlText w:val="•"/>
      <w:lvlJc w:val="left"/>
      <w:pPr>
        <w:ind w:left="3933" w:hanging="236"/>
      </w:pPr>
      <w:rPr>
        <w:rFonts w:hint="default"/>
        <w:lang w:val="sk-SK" w:eastAsia="en-US" w:bidi="ar-SA"/>
      </w:rPr>
    </w:lvl>
    <w:lvl w:ilvl="5" w:tplc="AA8074C4">
      <w:numFmt w:val="bullet"/>
      <w:lvlText w:val="•"/>
      <w:lvlJc w:val="left"/>
      <w:pPr>
        <w:ind w:left="4892" w:hanging="236"/>
      </w:pPr>
      <w:rPr>
        <w:rFonts w:hint="default"/>
        <w:lang w:val="sk-SK" w:eastAsia="en-US" w:bidi="ar-SA"/>
      </w:rPr>
    </w:lvl>
    <w:lvl w:ilvl="6" w:tplc="04EA0448">
      <w:numFmt w:val="bullet"/>
      <w:lvlText w:val="•"/>
      <w:lvlJc w:val="left"/>
      <w:pPr>
        <w:ind w:left="5850" w:hanging="236"/>
      </w:pPr>
      <w:rPr>
        <w:rFonts w:hint="default"/>
        <w:lang w:val="sk-SK" w:eastAsia="en-US" w:bidi="ar-SA"/>
      </w:rPr>
    </w:lvl>
    <w:lvl w:ilvl="7" w:tplc="9D3A5B1E">
      <w:numFmt w:val="bullet"/>
      <w:lvlText w:val="•"/>
      <w:lvlJc w:val="left"/>
      <w:pPr>
        <w:ind w:left="6808" w:hanging="236"/>
      </w:pPr>
      <w:rPr>
        <w:rFonts w:hint="default"/>
        <w:lang w:val="sk-SK" w:eastAsia="en-US" w:bidi="ar-SA"/>
      </w:rPr>
    </w:lvl>
    <w:lvl w:ilvl="8" w:tplc="F7F65D7C">
      <w:numFmt w:val="bullet"/>
      <w:lvlText w:val="•"/>
      <w:lvlJc w:val="left"/>
      <w:pPr>
        <w:ind w:left="7767" w:hanging="236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8E"/>
    <w:rsid w:val="000846DD"/>
    <w:rsid w:val="00191B04"/>
    <w:rsid w:val="001A4441"/>
    <w:rsid w:val="002B1C94"/>
    <w:rsid w:val="00302508"/>
    <w:rsid w:val="00361883"/>
    <w:rsid w:val="0046108E"/>
    <w:rsid w:val="00505F06"/>
    <w:rsid w:val="00555F1A"/>
    <w:rsid w:val="005D148E"/>
    <w:rsid w:val="00642FB8"/>
    <w:rsid w:val="006C6220"/>
    <w:rsid w:val="00722D76"/>
    <w:rsid w:val="007857F1"/>
    <w:rsid w:val="00786D6C"/>
    <w:rsid w:val="00862B15"/>
    <w:rsid w:val="009F7B4F"/>
    <w:rsid w:val="00B537CA"/>
    <w:rsid w:val="00BB604A"/>
    <w:rsid w:val="00CC1BF3"/>
    <w:rsid w:val="00CE42CB"/>
    <w:rsid w:val="00D03B1D"/>
    <w:rsid w:val="00D650DA"/>
    <w:rsid w:val="00DC6B0B"/>
    <w:rsid w:val="00E90C7C"/>
    <w:rsid w:val="00F0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1FB86E"/>
  <w15:docId w15:val="{6A65AB7A-AE5F-45EC-8447-AD8DDE03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ind w:left="1309" w:hanging="721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pPr>
      <w:spacing w:before="181"/>
      <w:ind w:left="591" w:hanging="483"/>
    </w:pPr>
    <w:rPr>
      <w:sz w:val="24"/>
      <w:szCs w:val="24"/>
    </w:rPr>
  </w:style>
  <w:style w:type="paragraph" w:styleId="Obsah2">
    <w:name w:val="toc 2"/>
    <w:basedOn w:val="Normlny"/>
    <w:uiPriority w:val="1"/>
    <w:qFormat/>
    <w:pPr>
      <w:spacing w:before="120"/>
      <w:ind w:left="1186" w:hanging="596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Nzov">
    <w:name w:val="Title"/>
    <w:basedOn w:val="Normlny"/>
    <w:uiPriority w:val="1"/>
    <w:qFormat/>
    <w:pPr>
      <w:spacing w:before="84"/>
      <w:ind w:left="109"/>
    </w:pPr>
    <w:rPr>
      <w:rFonts w:ascii="Arial" w:eastAsia="Arial" w:hAnsi="Arial" w:cs="Arial"/>
      <w:b/>
      <w:bCs/>
      <w:sz w:val="48"/>
      <w:szCs w:val="48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,List Paragraph,L"/>
    <w:basedOn w:val="Normlny"/>
    <w:link w:val="OdsekzoznamuChar"/>
    <w:uiPriority w:val="34"/>
    <w:qFormat/>
    <w:pPr>
      <w:ind w:left="1186" w:hanging="721"/>
    </w:pPr>
  </w:style>
  <w:style w:type="paragraph" w:customStyle="1" w:styleId="TableParagraph">
    <w:name w:val="Table Paragraph"/>
    <w:basedOn w:val="Normlny"/>
    <w:uiPriority w:val="1"/>
    <w:qFormat/>
    <w:pPr>
      <w:ind w:left="106"/>
    </w:pPr>
  </w:style>
  <w:style w:type="paragraph" w:styleId="Hlavika">
    <w:name w:val="header"/>
    <w:basedOn w:val="Normlny"/>
    <w:link w:val="HlavikaChar"/>
    <w:unhideWhenUsed/>
    <w:rsid w:val="00722D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22D7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722D7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2D76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,L Char"/>
    <w:basedOn w:val="Predvolenpsmoodseku"/>
    <w:link w:val="Odsekzoznamu"/>
    <w:uiPriority w:val="34"/>
    <w:qFormat/>
    <w:locked/>
    <w:rsid w:val="00302508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igmaweb.org/publications/Public-Procurement-Policy-Brief-38-20011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A9E6-A696-44D6-BC50-E0BD241AA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058BF-6054-4FF8-BB62-B3087EDD4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A9F630-4C00-45B4-92C7-5A3B66B30CC6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389BB5E-CC3E-49B6-B90D-68763EF2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7204</Words>
  <Characters>41068</Characters>
  <Application>Microsoft Office Word</Application>
  <DocSecurity>0</DocSecurity>
  <Lines>342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SIWERSKA Marta (REGIO)</dc:creator>
  <cp:lastModifiedBy>Mária Hudeková</cp:lastModifiedBy>
  <cp:revision>7</cp:revision>
  <dcterms:created xsi:type="dcterms:W3CDTF">2023-10-05T09:09:00Z</dcterms:created>
  <dcterms:modified xsi:type="dcterms:W3CDTF">2024-01-10T12:59:00Z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PDF CoDe 2018 4.7111.7111 (c) 2002-2018 European Commission</vt:lpwstr>
  </property>
  <property fmtid="{D5CDD505-2E9C-101B-9397-08002B2CF9AE}" pid="4" name="LastSaved">
    <vt:filetime>2023-10-03T00:00:00Z</vt:filetime>
  </property>
  <property fmtid="{D5CDD505-2E9C-101B-9397-08002B2CF9AE}" pid="5" name="ContentTypeId">
    <vt:lpwstr>0x01010082B965BC138D4F4E9DC9364EB5685F3D</vt:lpwstr>
  </property>
</Properties>
</file>